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2F49" w:rsidP="00332F49">
      <w:pPr>
        <w:pStyle w:val="OrderHeading"/>
      </w:pPr>
      <w:r>
        <w:t>BEFORE THE FLORIDA PUBLIC SERVICE COMMISSION</w:t>
      </w:r>
    </w:p>
    <w:p w:rsidR="00332F49" w:rsidRDefault="00332F49" w:rsidP="00332F49">
      <w:pPr>
        <w:pStyle w:val="OrderBody"/>
      </w:pPr>
    </w:p>
    <w:p w:rsidR="00332F49" w:rsidRDefault="00332F49" w:rsidP="00332F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2F49" w:rsidRPr="00C63FCF" w:rsidTr="00C63FCF">
        <w:trPr>
          <w:trHeight w:val="828"/>
        </w:trPr>
        <w:tc>
          <w:tcPr>
            <w:tcW w:w="4788" w:type="dxa"/>
            <w:tcBorders>
              <w:bottom w:val="single" w:sz="8" w:space="0" w:color="auto"/>
              <w:right w:val="double" w:sz="6" w:space="0" w:color="auto"/>
            </w:tcBorders>
            <w:shd w:val="clear" w:color="auto" w:fill="auto"/>
          </w:tcPr>
          <w:p w:rsidR="00332F49" w:rsidRDefault="00332F49" w:rsidP="00C63FCF">
            <w:pPr>
              <w:pStyle w:val="OrderBody"/>
              <w:tabs>
                <w:tab w:val="center" w:pos="4320"/>
                <w:tab w:val="right" w:pos="8640"/>
              </w:tabs>
              <w:jc w:val="left"/>
            </w:pPr>
            <w:r>
              <w:t xml:space="preserve">In re: </w:t>
            </w:r>
            <w:bookmarkStart w:id="0" w:name="SSInRe"/>
            <w:bookmarkEnd w:id="0"/>
            <w:r>
              <w:t>Application for grandfather certificate to operate water utility in Citrus County, by Citrus Waterworks, Inc.</w:t>
            </w:r>
          </w:p>
        </w:tc>
        <w:tc>
          <w:tcPr>
            <w:tcW w:w="4788" w:type="dxa"/>
            <w:tcBorders>
              <w:left w:val="double" w:sz="6" w:space="0" w:color="auto"/>
            </w:tcBorders>
            <w:shd w:val="clear" w:color="auto" w:fill="auto"/>
          </w:tcPr>
          <w:p w:rsidR="00332F49" w:rsidRDefault="00332F49" w:rsidP="00332F49">
            <w:pPr>
              <w:pStyle w:val="OrderBody"/>
            </w:pPr>
            <w:r>
              <w:t xml:space="preserve">DOCKET NO. </w:t>
            </w:r>
            <w:bookmarkStart w:id="1" w:name="SSDocketNo"/>
            <w:bookmarkEnd w:id="1"/>
            <w:r>
              <w:t>20240111-WU</w:t>
            </w:r>
          </w:p>
          <w:p w:rsidR="00332F49" w:rsidRDefault="00332F49" w:rsidP="00C63FCF">
            <w:pPr>
              <w:pStyle w:val="OrderBody"/>
              <w:tabs>
                <w:tab w:val="center" w:pos="4320"/>
                <w:tab w:val="right" w:pos="8640"/>
              </w:tabs>
              <w:jc w:val="left"/>
            </w:pPr>
            <w:r>
              <w:t xml:space="preserve">ORDER NO. </w:t>
            </w:r>
            <w:bookmarkStart w:id="2" w:name="SSOrderNo"/>
            <w:bookmarkEnd w:id="2"/>
            <w:r w:rsidR="00247962">
              <w:t>PSC-2025-0041-PAA-WU</w:t>
            </w:r>
          </w:p>
          <w:p w:rsidR="00332F49" w:rsidRDefault="00332F49" w:rsidP="00C63FCF">
            <w:pPr>
              <w:pStyle w:val="OrderBody"/>
              <w:tabs>
                <w:tab w:val="center" w:pos="4320"/>
                <w:tab w:val="right" w:pos="8640"/>
              </w:tabs>
              <w:jc w:val="left"/>
            </w:pPr>
            <w:r>
              <w:t xml:space="preserve">ISSUED: </w:t>
            </w:r>
            <w:bookmarkStart w:id="3" w:name="SSIssued"/>
            <w:bookmarkEnd w:id="3"/>
            <w:r w:rsidR="00A5616C">
              <w:t>February 6, 2025</w:t>
            </w:r>
            <w:bookmarkStart w:id="4" w:name="_GoBack"/>
            <w:bookmarkEnd w:id="4"/>
          </w:p>
        </w:tc>
      </w:tr>
    </w:tbl>
    <w:p w:rsidR="00332F49" w:rsidRDefault="00332F49" w:rsidP="00332F49"/>
    <w:p w:rsidR="00332F49" w:rsidRDefault="00332F49" w:rsidP="00332F49"/>
    <w:p w:rsidR="00332F49" w:rsidRDefault="00332F49" w:rsidP="00B67A43">
      <w:pPr>
        <w:ind w:firstLine="720"/>
        <w:jc w:val="both"/>
      </w:pPr>
      <w:bookmarkStart w:id="5" w:name="Commissioners"/>
      <w:bookmarkEnd w:id="5"/>
      <w:r>
        <w:t>The following Commissioners participated in the disposition of this matter:</w:t>
      </w:r>
    </w:p>
    <w:p w:rsidR="00332F49" w:rsidRDefault="00332F49" w:rsidP="00B67A43"/>
    <w:p w:rsidR="00332F49" w:rsidRDefault="00332F49" w:rsidP="00477699">
      <w:pPr>
        <w:jc w:val="center"/>
      </w:pPr>
      <w:r>
        <w:t>MIKE LA ROSA, Chairman</w:t>
      </w:r>
    </w:p>
    <w:p w:rsidR="00332F49" w:rsidRDefault="00332F49" w:rsidP="00B67A43">
      <w:pPr>
        <w:jc w:val="center"/>
      </w:pPr>
      <w:r>
        <w:t>ART GRAHAM</w:t>
      </w:r>
    </w:p>
    <w:p w:rsidR="00332F49" w:rsidRDefault="00332F49" w:rsidP="00B67A43">
      <w:pPr>
        <w:jc w:val="center"/>
      </w:pPr>
      <w:r>
        <w:t>GARY F. CLARK</w:t>
      </w:r>
    </w:p>
    <w:p w:rsidR="00332F49" w:rsidRDefault="00332F49" w:rsidP="00B67A43">
      <w:pPr>
        <w:jc w:val="center"/>
      </w:pPr>
      <w:r>
        <w:t>ANDREW GILES FAY</w:t>
      </w:r>
    </w:p>
    <w:p w:rsidR="00332F49" w:rsidRPr="005F2751" w:rsidRDefault="00332F49" w:rsidP="00B67A43">
      <w:pPr>
        <w:jc w:val="center"/>
      </w:pPr>
      <w:r w:rsidRPr="005F2751">
        <w:rPr>
          <w:lang w:val="en"/>
        </w:rPr>
        <w:t>GABRIELLA PASSIDOMO</w:t>
      </w:r>
      <w:r>
        <w:rPr>
          <w:lang w:val="en"/>
        </w:rPr>
        <w:t xml:space="preserve"> SMITH</w:t>
      </w:r>
    </w:p>
    <w:p w:rsidR="00332F49" w:rsidRDefault="00332F49" w:rsidP="00B67A43"/>
    <w:p w:rsidR="00332F49" w:rsidRDefault="00332F49"/>
    <w:bookmarkStart w:id="6" w:name="OrderText"/>
    <w:bookmarkEnd w:id="6"/>
    <w:p w:rsidR="00332F49" w:rsidRPr="003E4B2D" w:rsidRDefault="00332F49">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2768" w:rsidRDefault="00332F49">
      <w:pPr>
        <w:pStyle w:val="OrderBody"/>
        <w:jc w:val="center"/>
        <w:rPr>
          <w:u w:val="single"/>
        </w:rPr>
      </w:pPr>
      <w:r w:rsidRPr="003E4B2D">
        <w:rPr>
          <w:u w:val="single"/>
        </w:rPr>
        <w:t>ORDER</w:t>
      </w:r>
      <w:bookmarkStart w:id="7" w:name="OrderTitle"/>
      <w:r w:rsidR="00FC2768">
        <w:rPr>
          <w:u w:val="single"/>
        </w:rPr>
        <w:t xml:space="preserve"> GRANTING GRANDFATHER CERTIFICATE</w:t>
      </w:r>
    </w:p>
    <w:p w:rsidR="00FC2768" w:rsidRDefault="00FC2768">
      <w:pPr>
        <w:pStyle w:val="OrderBody"/>
        <w:jc w:val="center"/>
        <w:rPr>
          <w:u w:val="single"/>
        </w:rPr>
      </w:pPr>
      <w:r>
        <w:rPr>
          <w:u w:val="single"/>
        </w:rPr>
        <w:t>TO OPERATE WATER UTILITY IN CITRUS COUNTY</w:t>
      </w:r>
    </w:p>
    <w:p w:rsidR="00332F49" w:rsidRPr="003E4B2D" w:rsidRDefault="00FC2768">
      <w:pPr>
        <w:pStyle w:val="OrderBody"/>
        <w:jc w:val="center"/>
        <w:rPr>
          <w:u w:val="single"/>
        </w:rPr>
      </w:pPr>
      <w:r>
        <w:rPr>
          <w:u w:val="single"/>
        </w:rPr>
        <w:t>BY CITRUS WATERWORKS, INC.</w:t>
      </w:r>
      <w:r w:rsidR="00332F49">
        <w:rPr>
          <w:u w:val="single"/>
        </w:rPr>
        <w:t xml:space="preserve"> </w:t>
      </w:r>
      <w:bookmarkEnd w:id="7"/>
    </w:p>
    <w:p w:rsidR="00332F49" w:rsidRPr="003E4B2D" w:rsidRDefault="00332F49">
      <w:pPr>
        <w:pStyle w:val="OrderBody"/>
      </w:pPr>
    </w:p>
    <w:p w:rsidR="00332F49" w:rsidRPr="003E4B2D" w:rsidRDefault="00332F49">
      <w:pPr>
        <w:pStyle w:val="OrderBody"/>
      </w:pPr>
    </w:p>
    <w:p w:rsidR="00332F49" w:rsidRPr="003E4B2D" w:rsidRDefault="00332F49">
      <w:pPr>
        <w:pStyle w:val="OrderBody"/>
      </w:pPr>
      <w:r w:rsidRPr="003E4B2D">
        <w:t>BY THE COMMISSION:</w:t>
      </w:r>
    </w:p>
    <w:p w:rsidR="00332F49" w:rsidRPr="003E4B2D" w:rsidRDefault="00332F49">
      <w:pPr>
        <w:pStyle w:val="OrderBody"/>
      </w:pPr>
    </w:p>
    <w:p w:rsidR="00332F49" w:rsidRDefault="00332F4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332F49"/>
    <w:p w:rsidR="00BF58EB" w:rsidRPr="006A2627" w:rsidRDefault="00BF58EB" w:rsidP="00BF58EB">
      <w:pPr>
        <w:pStyle w:val="RecommendationMajorSectionHeading"/>
        <w:rPr>
          <w:rFonts w:ascii="Times New Roman" w:hAnsi="Times New Roman" w:cs="Times New Roman"/>
          <w:b w:val="0"/>
          <w:u w:val="single"/>
        </w:rPr>
      </w:pPr>
      <w:r w:rsidRPr="006A2627">
        <w:rPr>
          <w:rFonts w:ascii="Times New Roman" w:hAnsi="Times New Roman" w:cs="Times New Roman"/>
          <w:b w:val="0"/>
          <w:u w:val="single"/>
        </w:rPr>
        <w:t>Background</w:t>
      </w:r>
      <w:r w:rsidRPr="006A2627">
        <w:rPr>
          <w:rFonts w:ascii="Times New Roman" w:hAnsi="Times New Roman" w:cs="Times New Roman"/>
          <w:b w:val="0"/>
          <w:u w:val="single"/>
        </w:rPr>
        <w:fldChar w:fldCharType="begin"/>
      </w:r>
      <w:r w:rsidRPr="006A2627">
        <w:rPr>
          <w:rFonts w:ascii="Times New Roman" w:hAnsi="Times New Roman" w:cs="Times New Roman"/>
          <w:b w:val="0"/>
          <w:u w:val="single"/>
        </w:rPr>
        <w:instrText xml:space="preserve"> TC  "</w:instrText>
      </w:r>
      <w:r w:rsidRPr="006A2627">
        <w:rPr>
          <w:rFonts w:ascii="Times New Roman" w:hAnsi="Times New Roman" w:cs="Times New Roman"/>
          <w:b w:val="0"/>
          <w:u w:val="single"/>
        </w:rPr>
        <w:tab/>
      </w:r>
      <w:bookmarkStart w:id="8" w:name="_Toc94516455"/>
      <w:r w:rsidRPr="006A2627">
        <w:rPr>
          <w:rFonts w:ascii="Times New Roman" w:hAnsi="Times New Roman" w:cs="Times New Roman"/>
          <w:b w:val="0"/>
          <w:u w:val="single"/>
        </w:rPr>
        <w:instrText>Case Background</w:instrText>
      </w:r>
      <w:bookmarkEnd w:id="8"/>
      <w:r w:rsidRPr="006A2627">
        <w:rPr>
          <w:rFonts w:ascii="Times New Roman" w:hAnsi="Times New Roman" w:cs="Times New Roman"/>
          <w:b w:val="0"/>
          <w:u w:val="single"/>
        </w:rPr>
        <w:instrText xml:space="preserve">" \l 1 </w:instrText>
      </w:r>
      <w:r w:rsidRPr="006A2627">
        <w:rPr>
          <w:rFonts w:ascii="Times New Roman" w:hAnsi="Times New Roman" w:cs="Times New Roman"/>
          <w:b w:val="0"/>
          <w:u w:val="single"/>
        </w:rPr>
        <w:fldChar w:fldCharType="end"/>
      </w:r>
    </w:p>
    <w:p w:rsidR="00BF58EB" w:rsidRDefault="00BF58EB" w:rsidP="006A2627">
      <w:pPr>
        <w:ind w:firstLine="720"/>
        <w:jc w:val="both"/>
      </w:pPr>
      <w:r>
        <w:t>On May 28, 2024, the Board of County Commissioners of Citrus County (County) passed and adopted Resolution No. 2024-040 (Resolution), transferring regulation of the privately-owned, for profit water and wastewater utilities in Citrus County to the Florida Public Service Commission (Commission). Effective upon the adoption of the Resolution, all non-exempt water and wastewater systems in Citrus County became subject to the provisions of Chapter 367, Florida Statutes (F.S.). By Commission Order No. PSC-2024-0267-FOF-WS, the Commission acknowledged the Resolution.</w:t>
      </w:r>
      <w:r>
        <w:rPr>
          <w:rStyle w:val="FootnoteReference"/>
        </w:rPr>
        <w:footnoteReference w:id="1"/>
      </w:r>
    </w:p>
    <w:p w:rsidR="00BF58EB" w:rsidRDefault="00BF58EB" w:rsidP="00BF58EB">
      <w:pPr>
        <w:jc w:val="both"/>
      </w:pPr>
    </w:p>
    <w:p w:rsidR="00BF58EB" w:rsidRDefault="00BF58EB" w:rsidP="006A2627">
      <w:pPr>
        <w:ind w:firstLine="720"/>
        <w:jc w:val="both"/>
      </w:pPr>
      <w:r>
        <w:t xml:space="preserve">Pursuant to Section 367.171(2)(b), F.S., each utility engaged in the operation or construction of a system shall be entitled to receive a certificate for the area served by such utility on the day the chapter becomes applicable to the utility. On August 2, 2024, Citrus </w:t>
      </w:r>
      <w:r>
        <w:lastRenderedPageBreak/>
        <w:t xml:space="preserve">Waterworks, Inc. (Citrus or Utility) filed an application for a certificate under grandfather rights to provide water service in Citrus County pursuant to Section 367.171(2), F.S., and Rule 25-30.035, Florida Administrative Code (F.A.C.). Citrus’ application was found to be deficient, and </w:t>
      </w:r>
      <w:r w:rsidR="00F64DD4">
        <w:t xml:space="preserve">our </w:t>
      </w:r>
      <w:r>
        <w:t>staff sent a deficiency letter to the Utility on August 28, 2024. The Utility cured the deficiencies on September 30, 2024.</w:t>
      </w:r>
    </w:p>
    <w:p w:rsidR="00BF58EB" w:rsidRDefault="00BF58EB" w:rsidP="00BF58EB">
      <w:pPr>
        <w:jc w:val="both"/>
      </w:pPr>
    </w:p>
    <w:p w:rsidR="00BF58EB" w:rsidRDefault="00BF58EB" w:rsidP="006A2627">
      <w:pPr>
        <w:ind w:firstLine="720"/>
        <w:jc w:val="both"/>
      </w:pPr>
      <w:r>
        <w:t>Citrus provides water service to approximately 157 residential customers, in single family and mobile homes, located in two communities, Blackwater Heights and Ellsworth Point. Citrus also services one general service customer. Wastewater service is provided by septic tank. The Utility’s service area is located in the Southwest Florida Water Manageme</w:t>
      </w:r>
      <w:r w:rsidR="00F64DD4">
        <w:t>nt District. This Order</w:t>
      </w:r>
      <w:r>
        <w:t xml:space="preserve"> addresses the application for a grandfather water certificate and r</w:t>
      </w:r>
      <w:r w:rsidR="00F64DD4">
        <w:t>ates and charges. We</w:t>
      </w:r>
      <w:r w:rsidR="00345FF0">
        <w:t xml:space="preserve"> have</w:t>
      </w:r>
      <w:r>
        <w:t xml:space="preserve"> jurisdiction pursuant to Section 367.171, F.S.</w:t>
      </w:r>
    </w:p>
    <w:p w:rsidR="00BF58EB" w:rsidRDefault="00BF58EB" w:rsidP="00BF58EB"/>
    <w:p w:rsidR="00BF58EB" w:rsidRPr="006A2627" w:rsidRDefault="006A2627" w:rsidP="00BF58EB">
      <w:pPr>
        <w:pStyle w:val="RecommendationMajorSectionHeading"/>
        <w:rPr>
          <w:rFonts w:ascii="Times New Roman" w:hAnsi="Times New Roman" w:cs="Times New Roman"/>
          <w:b w:val="0"/>
          <w:u w:val="single"/>
        </w:rPr>
      </w:pPr>
      <w:bookmarkStart w:id="9" w:name="DiscussionOfIssues"/>
      <w:r>
        <w:rPr>
          <w:rFonts w:ascii="Times New Roman" w:hAnsi="Times New Roman" w:cs="Times New Roman"/>
          <w:b w:val="0"/>
          <w:u w:val="single"/>
        </w:rPr>
        <w:t>Decision and Analysis</w:t>
      </w:r>
    </w:p>
    <w:bookmarkEnd w:id="9"/>
    <w:p w:rsidR="00BF58EB" w:rsidRDefault="00BF58EB" w:rsidP="006A2627">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The Utility’s application for a certificate under grandfather rights to provide water service in Citrus County is in compliance with Section 367.171(2)(b), F.S., and Rule 25-30.035, F.A.C. The application contains a warranty deed as proof of ownership of the land on which the Utility’s facilities are located, an accurate territory description, and adequate service territory and system maps. The territory description is provided in Attachment A.</w:t>
      </w:r>
    </w:p>
    <w:p w:rsidR="00BF58EB" w:rsidRDefault="00BF58EB" w:rsidP="00BF58EB">
      <w:pPr>
        <w:autoSpaceDE w:val="0"/>
        <w:autoSpaceDN w:val="0"/>
        <w:adjustRightInd w:val="0"/>
        <w:jc w:val="both"/>
        <w:rPr>
          <w:rFonts w:ascii="TimesNewRomanPSMT" w:hAnsi="TimesNewRomanPSMT" w:cs="TimesNewRomanPSMT"/>
        </w:rPr>
      </w:pPr>
    </w:p>
    <w:p w:rsidR="00BF58EB" w:rsidRDefault="00345FF0" w:rsidP="006A2627">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As stated in the</w:t>
      </w:r>
      <w:r w:rsidR="00BF58EB">
        <w:rPr>
          <w:rFonts w:ascii="TimesNewRomanPSMT" w:hAnsi="TimesNewRomanPSMT" w:cs="TimesNewRomanPSMT"/>
        </w:rPr>
        <w:t xml:space="preserve"> background, Citrus serves approximately 157 residential customers and one general service customer. The Utility does not currently have any outstanding citations, violations, or consent orders on file with the Florida Department of Environmental Protection.</w:t>
      </w:r>
    </w:p>
    <w:p w:rsidR="00BF58EB" w:rsidRDefault="00BF58EB" w:rsidP="00BF58EB">
      <w:pPr>
        <w:autoSpaceDE w:val="0"/>
        <w:autoSpaceDN w:val="0"/>
        <w:adjustRightInd w:val="0"/>
        <w:jc w:val="both"/>
        <w:rPr>
          <w:rFonts w:ascii="TimesNewRomanPSMT" w:hAnsi="TimesNewRomanPSMT" w:cs="TimesNewRomanPSMT"/>
        </w:rPr>
      </w:pPr>
    </w:p>
    <w:p w:rsidR="00BF58EB" w:rsidRDefault="00BF58EB" w:rsidP="006A2627">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BF58EB" w:rsidRDefault="00BF58EB" w:rsidP="00BF58EB">
      <w:pPr>
        <w:autoSpaceDE w:val="0"/>
        <w:autoSpaceDN w:val="0"/>
        <w:adjustRightInd w:val="0"/>
        <w:jc w:val="both"/>
        <w:rPr>
          <w:rFonts w:ascii="TimesNewRomanPSMT" w:hAnsi="TimesNewRomanPSMT" w:cs="TimesNewRomanPSMT"/>
        </w:rPr>
      </w:pPr>
    </w:p>
    <w:p w:rsidR="006A2627" w:rsidRDefault="00BF58EB" w:rsidP="006A2627">
      <w:pPr>
        <w:ind w:firstLine="720"/>
        <w:jc w:val="both"/>
      </w:pPr>
      <w:r>
        <w:rPr>
          <w:rFonts w:ascii="TimesNewRomanPSMT" w:hAnsi="TimesNewRomanPSMT" w:cs="TimesNewRomanPSMT"/>
        </w:rPr>
        <w:t>Base</w:t>
      </w:r>
      <w:r w:rsidR="00F64DD4">
        <w:rPr>
          <w:rFonts w:ascii="TimesNewRomanPSMT" w:hAnsi="TimesNewRomanPSMT" w:cs="TimesNewRomanPSMT"/>
        </w:rPr>
        <w:t>d on the above, we find</w:t>
      </w:r>
      <w:r>
        <w:rPr>
          <w:rFonts w:ascii="TimesNewRomanPSMT" w:hAnsi="TimesNewRomanPSMT" w:cs="TimesNewRomanPSMT"/>
        </w:rPr>
        <w:t xml:space="preserve"> that Citrus be granted Certificate No. 684-W to serve the territory described in Attachme</w:t>
      </w:r>
      <w:r w:rsidR="00FC2768">
        <w:rPr>
          <w:rFonts w:ascii="TimesNewRomanPSMT" w:hAnsi="TimesNewRomanPSMT" w:cs="TimesNewRomanPSMT"/>
        </w:rPr>
        <w:t>nt A. The resultant order shall</w:t>
      </w:r>
      <w:r>
        <w:rPr>
          <w:rFonts w:ascii="TimesNewRomanPSMT" w:hAnsi="TimesNewRomanPSMT" w:cs="TimesNewRomanPSMT"/>
        </w:rPr>
        <w:t xml:space="preserve"> serve a</w:t>
      </w:r>
      <w:r w:rsidR="00FC2768">
        <w:rPr>
          <w:rFonts w:ascii="TimesNewRomanPSMT" w:hAnsi="TimesNewRomanPSMT" w:cs="TimesNewRomanPSMT"/>
        </w:rPr>
        <w:t>s Citrus’ certificate and shall</w:t>
      </w:r>
      <w:r>
        <w:rPr>
          <w:rFonts w:ascii="TimesNewRomanPSMT" w:hAnsi="TimesNewRomanPSMT" w:cs="TimesNewRomanPSMT"/>
        </w:rPr>
        <w:t xml:space="preserve"> be retained by the Utility.</w:t>
      </w:r>
    </w:p>
    <w:p w:rsidR="006A2627" w:rsidRDefault="006A2627" w:rsidP="006A2627">
      <w:pPr>
        <w:ind w:firstLine="720"/>
        <w:jc w:val="both"/>
      </w:pPr>
    </w:p>
    <w:p w:rsidR="00BF58EB" w:rsidRDefault="00BF58EB" w:rsidP="006A2627">
      <w:pPr>
        <w:spacing w:after="240"/>
        <w:ind w:firstLine="720"/>
        <w:jc w:val="both"/>
        <w:outlineLvl w:val="1"/>
      </w:pPr>
      <w:r w:rsidRPr="00FE384A">
        <w:t xml:space="preserve">According to the </w:t>
      </w:r>
      <w:r>
        <w:t>Utility’s application, Citrus</w:t>
      </w:r>
      <w:r w:rsidRPr="00FE384A">
        <w:t xml:space="preserve"> County </w:t>
      </w:r>
      <w:r>
        <w:t xml:space="preserve">Water and Wastewater Authority </w:t>
      </w:r>
      <w:r w:rsidRPr="00FE384A">
        <w:t xml:space="preserve">approved the rates </w:t>
      </w:r>
      <w:r>
        <w:t>by Amended Final Order No. 24-02 on January 29, 2024. The c</w:t>
      </w:r>
      <w:r w:rsidRPr="00FE384A">
        <w:t xml:space="preserve">ounty-approved </w:t>
      </w:r>
      <w:r>
        <w:t xml:space="preserve">final order and existing </w:t>
      </w:r>
      <w:r w:rsidRPr="00FE384A">
        <w:t>tariff sheet</w:t>
      </w:r>
      <w:r>
        <w:t>s</w:t>
      </w:r>
      <w:r w:rsidRPr="00FE384A">
        <w:t xml:space="preserve"> w</w:t>
      </w:r>
      <w:r>
        <w:t>ere provided in support of the U</w:t>
      </w:r>
      <w:r w:rsidRPr="00FE384A">
        <w:t>tility’s authorized rates.</w:t>
      </w:r>
      <w:r>
        <w:t xml:space="preserve"> </w:t>
      </w:r>
      <w:r w:rsidRPr="00E87AB4">
        <w:t>The rates include a base facility charge and per 1,000 gallonage charge.</w:t>
      </w:r>
      <w:r>
        <w:t xml:space="preserve"> The Utility’s charges have been in effect since the Utility was acquired by the e</w:t>
      </w:r>
      <w:r w:rsidR="00345FF0">
        <w:t>xisting owner. Citrus</w:t>
      </w:r>
      <w:r>
        <w:t xml:space="preserve"> charges include miscellaneous service charges and </w:t>
      </w:r>
      <w:r w:rsidRPr="00FE384A">
        <w:t>service availability charges</w:t>
      </w:r>
      <w:r>
        <w:t>, which include a service availability policy</w:t>
      </w:r>
      <w:r w:rsidRPr="00FE384A">
        <w:t>.</w:t>
      </w:r>
      <w:r>
        <w:t xml:space="preserve"> In addition, the Utility has customer deposits. The current rates and charge</w:t>
      </w:r>
      <w:r w:rsidR="00F64DD4">
        <w:t>s are consistent with our</w:t>
      </w:r>
      <w:r>
        <w:t xml:space="preserve"> rules.</w:t>
      </w:r>
    </w:p>
    <w:p w:rsidR="00BF58EB" w:rsidRDefault="00F64DD4" w:rsidP="006A2627">
      <w:pPr>
        <w:ind w:firstLine="720"/>
        <w:jc w:val="both"/>
      </w:pPr>
      <w:r>
        <w:lastRenderedPageBreak/>
        <w:t>We find</w:t>
      </w:r>
      <w:r w:rsidR="00BF58EB">
        <w:t xml:space="preserve"> that the U</w:t>
      </w:r>
      <w:r w:rsidR="00BF58EB" w:rsidRPr="00FE384A">
        <w:t>tility’s rates and charges that were in effect when Citrus County transferre</w:t>
      </w:r>
      <w:r>
        <w:t>d jurisdiction to us</w:t>
      </w:r>
      <w:r w:rsidR="00BF58EB" w:rsidRPr="00FE384A">
        <w:t>, shown on Schedule No. 1</w:t>
      </w:r>
      <w:r w:rsidR="00BF58EB">
        <w:t>,</w:t>
      </w:r>
      <w:r w:rsidR="00710879">
        <w:t xml:space="preserve"> shall</w:t>
      </w:r>
      <w:r w:rsidR="00BF58EB" w:rsidRPr="00FE384A">
        <w:t xml:space="preserve"> be approved. The rates </w:t>
      </w:r>
      <w:r w:rsidR="00BF58EB">
        <w:t xml:space="preserve">and charges </w:t>
      </w:r>
      <w:r w:rsidR="00710879">
        <w:t>shall</w:t>
      </w:r>
      <w:r w:rsidR="00BF58EB" w:rsidRPr="00FE384A">
        <w:t xml:space="preserve"> be effective for service rendered on or after the stamped approval date on the tariff shee</w:t>
      </w:r>
      <w:r w:rsidR="00BF58EB">
        <w:t>ts pursuant to Rule 25-30.475, F.A.C. The U</w:t>
      </w:r>
      <w:r w:rsidR="00710879">
        <w:t>tility shall</w:t>
      </w:r>
      <w:r w:rsidR="00BF58EB" w:rsidRPr="00FE384A">
        <w:t xml:space="preserve"> be required to charge the approved rates and charges until authorized t</w:t>
      </w:r>
      <w:r>
        <w:t>o change them by us</w:t>
      </w:r>
      <w:r w:rsidR="00BF58EB" w:rsidRPr="00FE384A">
        <w:t xml:space="preserve"> in a subsequent proceeding</w:t>
      </w:r>
      <w:r w:rsidR="00BF58EB">
        <w:t>.</w:t>
      </w:r>
    </w:p>
    <w:p w:rsidR="00BF58EB" w:rsidRDefault="00BF58EB" w:rsidP="00332F49"/>
    <w:p w:rsidR="00332F49" w:rsidRPr="00692EBC" w:rsidRDefault="00332F49" w:rsidP="00BF58EB">
      <w:pPr>
        <w:ind w:firstLine="720"/>
      </w:pPr>
      <w:r w:rsidRPr="00692EBC">
        <w:t>Based on the foregoing, it is</w:t>
      </w:r>
    </w:p>
    <w:p w:rsidR="00332F49" w:rsidRPr="00692EBC" w:rsidRDefault="00332F49" w:rsidP="00332F49"/>
    <w:p w:rsidR="00332F49" w:rsidRDefault="00332F49" w:rsidP="006A2627">
      <w:pPr>
        <w:jc w:val="both"/>
        <w:rPr>
          <w:rFonts w:ascii="TimesNewRomanPSMT" w:hAnsi="TimesNewRomanPSMT" w:cs="TimesNewRomanPSMT"/>
        </w:rPr>
      </w:pPr>
      <w:r w:rsidRPr="00692EBC">
        <w:tab/>
        <w:t>ORDERED by the Florida Public Service Commission that</w:t>
      </w:r>
      <w:r w:rsidR="00710879">
        <w:rPr>
          <w:rFonts w:ascii="TimesNewRomanPSMT" w:hAnsi="TimesNewRomanPSMT" w:cs="TimesNewRomanPSMT"/>
        </w:rPr>
        <w:t xml:space="preserve"> Citrus’ application shall</w:t>
      </w:r>
      <w:r w:rsidR="006A2627">
        <w:rPr>
          <w:rFonts w:ascii="TimesNewRomanPSMT" w:hAnsi="TimesNewRomanPSMT" w:cs="TimesNewRomanPSMT"/>
        </w:rPr>
        <w:t xml:space="preserve"> be ack</w:t>
      </w:r>
      <w:r w:rsidR="00710879">
        <w:rPr>
          <w:rFonts w:ascii="TimesNewRomanPSMT" w:hAnsi="TimesNewRomanPSMT" w:cs="TimesNewRomanPSMT"/>
        </w:rPr>
        <w:t>nowledged and the Utility shall</w:t>
      </w:r>
      <w:r w:rsidR="006A2627">
        <w:rPr>
          <w:rFonts w:ascii="TimesNewRomanPSMT" w:hAnsi="TimesNewRomanPSMT" w:cs="TimesNewRomanPSMT"/>
        </w:rPr>
        <w:t xml:space="preserve"> be issued Certificate No. 684-W, effective </w:t>
      </w:r>
      <w:r w:rsidR="006A2627" w:rsidRPr="00222AE8">
        <w:rPr>
          <w:rFonts w:ascii="TimesNewRomanPSMT" w:hAnsi="TimesNewRomanPSMT" w:cs="TimesNewRomanPSMT"/>
        </w:rPr>
        <w:t>May 28, 2024</w:t>
      </w:r>
      <w:r w:rsidR="006A2627">
        <w:rPr>
          <w:rFonts w:ascii="TimesNewRomanPSMT" w:hAnsi="TimesNewRomanPSMT" w:cs="TimesNewRomanPSMT"/>
        </w:rPr>
        <w:t>, to serve the territory described in Attachme</w:t>
      </w:r>
      <w:r w:rsidR="00710879">
        <w:rPr>
          <w:rFonts w:ascii="TimesNewRomanPSMT" w:hAnsi="TimesNewRomanPSMT" w:cs="TimesNewRomanPSMT"/>
        </w:rPr>
        <w:t>nt A. The resultant order shall</w:t>
      </w:r>
      <w:r w:rsidR="006A2627">
        <w:rPr>
          <w:rFonts w:ascii="TimesNewRomanPSMT" w:hAnsi="TimesNewRomanPSMT" w:cs="TimesNewRomanPSMT"/>
        </w:rPr>
        <w:t xml:space="preserve"> serve a</w:t>
      </w:r>
      <w:r w:rsidR="00710879">
        <w:rPr>
          <w:rFonts w:ascii="TimesNewRomanPSMT" w:hAnsi="TimesNewRomanPSMT" w:cs="TimesNewRomanPSMT"/>
        </w:rPr>
        <w:t>s Citrus’ certificate and shall</w:t>
      </w:r>
      <w:r w:rsidR="006A2627">
        <w:rPr>
          <w:rFonts w:ascii="TimesNewRomanPSMT" w:hAnsi="TimesNewRomanPSMT" w:cs="TimesNewRomanPSMT"/>
        </w:rPr>
        <w:t xml:space="preserve"> be retained by the Utility. It is further</w:t>
      </w:r>
    </w:p>
    <w:p w:rsidR="006A2627" w:rsidRDefault="006A2627" w:rsidP="006A2627">
      <w:pPr>
        <w:jc w:val="both"/>
        <w:rPr>
          <w:rFonts w:ascii="TimesNewRomanPSMT" w:hAnsi="TimesNewRomanPSMT" w:cs="TimesNewRomanPSMT"/>
        </w:rPr>
      </w:pPr>
    </w:p>
    <w:p w:rsidR="006A2627" w:rsidRDefault="006A2627" w:rsidP="006A2627">
      <w:pPr>
        <w:jc w:val="both"/>
      </w:pPr>
      <w:r>
        <w:rPr>
          <w:rFonts w:ascii="TimesNewRomanPSMT" w:hAnsi="TimesNewRomanPSMT" w:cs="TimesNewRomanPSMT"/>
        </w:rPr>
        <w:tab/>
        <w:t>ORDERED that</w:t>
      </w:r>
      <w:r>
        <w:t> the U</w:t>
      </w:r>
      <w:r w:rsidRPr="00BC6566">
        <w:t>tility’s</w:t>
      </w:r>
      <w:r>
        <w:t xml:space="preserve"> monthly</w:t>
      </w:r>
      <w:r w:rsidRPr="00BC6566">
        <w:t xml:space="preserve"> rates and charges th</w:t>
      </w:r>
      <w:r>
        <w:t>at were in effect when Citrus</w:t>
      </w:r>
      <w:r w:rsidRPr="00BC6566">
        <w:t xml:space="preserve"> County trans</w:t>
      </w:r>
      <w:r w:rsidR="00F64DD4">
        <w:t>ferred jurisdiction to us</w:t>
      </w:r>
      <w:r>
        <w:t>,</w:t>
      </w:r>
      <w:r w:rsidR="00710879">
        <w:t xml:space="preserve"> shown on Schedule No. 1, shall</w:t>
      </w:r>
      <w:r>
        <w:t xml:space="preserve"> be approved. </w:t>
      </w:r>
      <w:r w:rsidRPr="00FE384A">
        <w:t>The rates</w:t>
      </w:r>
      <w:r>
        <w:t xml:space="preserve"> and charges</w:t>
      </w:r>
      <w:r w:rsidR="00710879">
        <w:t xml:space="preserve"> shall</w:t>
      </w:r>
      <w:r w:rsidRPr="00FE384A">
        <w:t xml:space="preserve"> be effective for service rendered on or after the stamped approval date on the tariff shee</w:t>
      </w:r>
      <w:r>
        <w:t>ts pursuant to Rule 25-30.475, F.A.C. The U</w:t>
      </w:r>
      <w:r w:rsidRPr="00FE384A">
        <w:t>tility s</w:t>
      </w:r>
      <w:r w:rsidR="00710879">
        <w:t>hall</w:t>
      </w:r>
      <w:r w:rsidRPr="00FE384A">
        <w:t xml:space="preserve"> be required to charge the approved rates and charges until authorized t</w:t>
      </w:r>
      <w:r w:rsidR="00F64DD4">
        <w:t>o change them by us</w:t>
      </w:r>
      <w:r w:rsidRPr="00FE384A">
        <w:t xml:space="preserve"> in a subsequent proceeding.</w:t>
      </w:r>
      <w:r>
        <w:t xml:space="preserve"> It is further</w:t>
      </w:r>
    </w:p>
    <w:p w:rsidR="006A2627" w:rsidRDefault="006A2627" w:rsidP="006A2627">
      <w:pPr>
        <w:jc w:val="both"/>
      </w:pPr>
    </w:p>
    <w:p w:rsidR="006A2627" w:rsidRPr="00692EBC" w:rsidRDefault="006A2627" w:rsidP="006A2627">
      <w:pPr>
        <w:jc w:val="both"/>
      </w:pPr>
      <w:r>
        <w:tab/>
        <w:t xml:space="preserve">ORDERED that </w:t>
      </w:r>
      <w:r>
        <w:rPr>
          <w:rFonts w:ascii="TimesNewRomanPSMT" w:hAnsi="TimesNewRomanPSMT"/>
        </w:rPr>
        <w:t>if no person whose substantial interests are affected by the proposed agency actio</w:t>
      </w:r>
      <w:r w:rsidR="00F64DD4">
        <w:rPr>
          <w:rFonts w:ascii="TimesNewRomanPSMT" w:hAnsi="TimesNewRomanPSMT"/>
        </w:rPr>
        <w:t>n portion of this Order</w:t>
      </w:r>
      <w:r>
        <w:rPr>
          <w:rFonts w:ascii="TimesNewRomanPSMT" w:hAnsi="TimesNewRomanPSMT"/>
        </w:rPr>
        <w:t xml:space="preserve"> files a protest within 21 days of the issuance of the or</w:t>
      </w:r>
      <w:r w:rsidR="00710879">
        <w:rPr>
          <w:rFonts w:ascii="TimesNewRomanPSMT" w:hAnsi="TimesNewRomanPSMT"/>
        </w:rPr>
        <w:t>der, a consummating order shall be issued. The docket shall</w:t>
      </w:r>
      <w:r w:rsidR="00F64DD4">
        <w:rPr>
          <w:rFonts w:ascii="TimesNewRomanPSMT" w:hAnsi="TimesNewRomanPSMT"/>
        </w:rPr>
        <w:t xml:space="preserve"> remain open for our</w:t>
      </w:r>
      <w:r>
        <w:rPr>
          <w:rFonts w:ascii="TimesNewRomanPSMT" w:hAnsi="TimesNewRomanPSMT"/>
        </w:rPr>
        <w:t xml:space="preserve"> verification that the revised tariff sheets have been filed by t</w:t>
      </w:r>
      <w:r w:rsidR="00F64DD4">
        <w:rPr>
          <w:rFonts w:ascii="TimesNewRomanPSMT" w:hAnsi="TimesNewRomanPSMT"/>
        </w:rPr>
        <w:t>he Utility and approved by us</w:t>
      </w:r>
      <w:r>
        <w:rPr>
          <w:rFonts w:ascii="TimesNewRomanPSMT" w:hAnsi="TimesNewRomanPSMT"/>
        </w:rPr>
        <w:t>. Once this action</w:t>
      </w:r>
      <w:r w:rsidR="00710879">
        <w:rPr>
          <w:rFonts w:ascii="TimesNewRomanPSMT" w:hAnsi="TimesNewRomanPSMT"/>
        </w:rPr>
        <w:t xml:space="preserve"> is complete, this docket shall</w:t>
      </w:r>
      <w:r>
        <w:rPr>
          <w:rFonts w:ascii="TimesNewRomanPSMT" w:hAnsi="TimesNewRomanPSMT"/>
        </w:rPr>
        <w:t xml:space="preserve"> be closed administratively.</w:t>
      </w:r>
    </w:p>
    <w:p w:rsidR="006746CD" w:rsidRDefault="00332F49" w:rsidP="00332F49">
      <w:pPr>
        <w:keepNext/>
        <w:keepLines/>
        <w:jc w:val="both"/>
      </w:pPr>
      <w:r>
        <w:tab/>
      </w:r>
    </w:p>
    <w:p w:rsidR="00332F49" w:rsidRDefault="00332F49" w:rsidP="006746CD">
      <w:pPr>
        <w:keepNext/>
        <w:keepLines/>
        <w:ind w:firstLine="720"/>
        <w:jc w:val="both"/>
      </w:pPr>
      <w:r>
        <w:t xml:space="preserve">By ORDER of the Florida Public Service Commission this </w:t>
      </w:r>
      <w:bookmarkStart w:id="10" w:name="replaceDate"/>
      <w:bookmarkEnd w:id="10"/>
      <w:r w:rsidR="0001023B">
        <w:rPr>
          <w:u w:val="single"/>
        </w:rPr>
        <w:t>6th</w:t>
      </w:r>
      <w:r>
        <w:t xml:space="preserve"> day of </w:t>
      </w:r>
      <w:r w:rsidR="0001023B">
        <w:rPr>
          <w:u w:val="single"/>
        </w:rPr>
        <w:t>February</w:t>
      </w:r>
      <w:r w:rsidR="0001023B">
        <w:t xml:space="preserve">, </w:t>
      </w:r>
      <w:r w:rsidR="0001023B" w:rsidRPr="0001023B">
        <w:rPr>
          <w:u w:val="single"/>
        </w:rPr>
        <w:t>2025</w:t>
      </w:r>
      <w:r w:rsidR="0001023B" w:rsidRPr="0001023B">
        <w:t>.</w:t>
      </w:r>
    </w:p>
    <w:p w:rsidR="00332F49" w:rsidRDefault="00332F49" w:rsidP="00332F49">
      <w:pPr>
        <w:keepNext/>
        <w:keepLines/>
        <w:jc w:val="both"/>
      </w:pPr>
    </w:p>
    <w:p w:rsidR="00332F49" w:rsidRDefault="00332F49" w:rsidP="00332F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32F49" w:rsidTr="00332F49">
        <w:tc>
          <w:tcPr>
            <w:tcW w:w="720" w:type="dxa"/>
            <w:shd w:val="clear" w:color="auto" w:fill="auto"/>
          </w:tcPr>
          <w:p w:rsidR="00332F49" w:rsidRDefault="00332F49" w:rsidP="00332F49">
            <w:pPr>
              <w:keepNext/>
              <w:keepLines/>
              <w:jc w:val="both"/>
            </w:pPr>
            <w:bookmarkStart w:id="11" w:name="bkmrkSignature" w:colFirst="0" w:colLast="0"/>
          </w:p>
        </w:tc>
        <w:tc>
          <w:tcPr>
            <w:tcW w:w="4320" w:type="dxa"/>
            <w:tcBorders>
              <w:bottom w:val="single" w:sz="4" w:space="0" w:color="auto"/>
            </w:tcBorders>
            <w:shd w:val="clear" w:color="auto" w:fill="auto"/>
          </w:tcPr>
          <w:p w:rsidR="00332F49" w:rsidRDefault="00F47980" w:rsidP="00332F49">
            <w:pPr>
              <w:keepNext/>
              <w:keepLines/>
              <w:jc w:val="both"/>
            </w:pPr>
            <w:r>
              <w:t>/s/ Adam J. Teitzman</w:t>
            </w:r>
          </w:p>
        </w:tc>
      </w:tr>
      <w:bookmarkEnd w:id="11"/>
      <w:tr w:rsidR="00332F49" w:rsidTr="00332F49">
        <w:tc>
          <w:tcPr>
            <w:tcW w:w="720" w:type="dxa"/>
            <w:shd w:val="clear" w:color="auto" w:fill="auto"/>
          </w:tcPr>
          <w:p w:rsidR="00332F49" w:rsidRDefault="00332F49" w:rsidP="00332F49">
            <w:pPr>
              <w:keepNext/>
              <w:keepLines/>
              <w:jc w:val="both"/>
            </w:pPr>
          </w:p>
        </w:tc>
        <w:tc>
          <w:tcPr>
            <w:tcW w:w="4320" w:type="dxa"/>
            <w:tcBorders>
              <w:top w:val="single" w:sz="4" w:space="0" w:color="auto"/>
            </w:tcBorders>
            <w:shd w:val="clear" w:color="auto" w:fill="auto"/>
          </w:tcPr>
          <w:p w:rsidR="00332F49" w:rsidRDefault="00332F49" w:rsidP="00332F49">
            <w:pPr>
              <w:keepNext/>
              <w:keepLines/>
              <w:jc w:val="both"/>
            </w:pPr>
            <w:r>
              <w:t>ADAM J. TEITZMAN</w:t>
            </w:r>
          </w:p>
          <w:p w:rsidR="00332F49" w:rsidRDefault="00332F49" w:rsidP="00332F49">
            <w:pPr>
              <w:keepNext/>
              <w:keepLines/>
              <w:jc w:val="both"/>
            </w:pPr>
            <w:r>
              <w:t>Commission Clerk</w:t>
            </w:r>
          </w:p>
        </w:tc>
      </w:tr>
    </w:tbl>
    <w:p w:rsidR="00332F49" w:rsidRDefault="00332F49" w:rsidP="00332F49">
      <w:pPr>
        <w:pStyle w:val="OrderSigInfo"/>
        <w:keepNext/>
        <w:keepLines/>
      </w:pPr>
      <w:r>
        <w:t>Florida Public Service Commission</w:t>
      </w:r>
    </w:p>
    <w:p w:rsidR="00332F49" w:rsidRDefault="00332F49" w:rsidP="00332F49">
      <w:pPr>
        <w:pStyle w:val="OrderSigInfo"/>
        <w:keepNext/>
        <w:keepLines/>
      </w:pPr>
      <w:r>
        <w:t>2540 Shumard Oak Boulevard</w:t>
      </w:r>
    </w:p>
    <w:p w:rsidR="00332F49" w:rsidRDefault="00332F49" w:rsidP="00332F49">
      <w:pPr>
        <w:pStyle w:val="OrderSigInfo"/>
        <w:keepNext/>
        <w:keepLines/>
      </w:pPr>
      <w:r>
        <w:t>Tallahassee, Florida 32399</w:t>
      </w:r>
    </w:p>
    <w:p w:rsidR="00332F49" w:rsidRDefault="00332F49" w:rsidP="00332F49">
      <w:pPr>
        <w:pStyle w:val="OrderSigInfo"/>
        <w:keepNext/>
        <w:keepLines/>
      </w:pPr>
      <w:r>
        <w:t>(850) 413</w:t>
      </w:r>
      <w:r>
        <w:noBreakHyphen/>
        <w:t>6770</w:t>
      </w:r>
    </w:p>
    <w:p w:rsidR="00332F49" w:rsidRDefault="00332F49" w:rsidP="00332F49">
      <w:pPr>
        <w:pStyle w:val="OrderSigInfo"/>
        <w:keepNext/>
        <w:keepLines/>
      </w:pPr>
      <w:r>
        <w:t>www.floridapsc.com</w:t>
      </w:r>
    </w:p>
    <w:p w:rsidR="00332F49" w:rsidRDefault="00332F49" w:rsidP="00332F49">
      <w:pPr>
        <w:pStyle w:val="OrderSigInfo"/>
        <w:keepNext/>
        <w:keepLines/>
      </w:pPr>
    </w:p>
    <w:p w:rsidR="00332F49" w:rsidRDefault="00F64DD4" w:rsidP="00332F49">
      <w:pPr>
        <w:pStyle w:val="OrderSigInfo"/>
        <w:keepNext/>
        <w:keepLines/>
      </w:pPr>
      <w:r>
        <w:t xml:space="preserve">Copies furnished: </w:t>
      </w:r>
      <w:r w:rsidR="00332F49">
        <w:t>A copy of this document is provided to the parties of record at the time of issuance and, if applicable, interested persons.</w:t>
      </w:r>
    </w:p>
    <w:p w:rsidR="00332F49" w:rsidRDefault="00332F49" w:rsidP="00332F49">
      <w:pPr>
        <w:pStyle w:val="OrderBody"/>
        <w:keepNext/>
        <w:keepLines/>
      </w:pPr>
    </w:p>
    <w:p w:rsidR="00332F49" w:rsidRDefault="00332F49" w:rsidP="00332F49">
      <w:pPr>
        <w:keepNext/>
        <w:keepLines/>
        <w:jc w:val="both"/>
      </w:pPr>
    </w:p>
    <w:p w:rsidR="00332F49" w:rsidRDefault="00332F49" w:rsidP="006746CD">
      <w:pPr>
        <w:keepNext/>
        <w:keepLines/>
        <w:jc w:val="both"/>
      </w:pPr>
      <w:r>
        <w:t>JDI</w:t>
      </w:r>
    </w:p>
    <w:p w:rsidR="006746CD" w:rsidRDefault="006746CD" w:rsidP="00332F49">
      <w:pPr>
        <w:pStyle w:val="CenterUnderline"/>
      </w:pPr>
    </w:p>
    <w:p w:rsidR="0001023B" w:rsidRDefault="0001023B" w:rsidP="00332F49">
      <w:pPr>
        <w:pStyle w:val="CenterUnderline"/>
      </w:pPr>
    </w:p>
    <w:p w:rsidR="00332F49" w:rsidRDefault="00332F49" w:rsidP="00332F49">
      <w:pPr>
        <w:pStyle w:val="CenterUnderline"/>
      </w:pPr>
      <w:r>
        <w:lastRenderedPageBreak/>
        <w:t>NOTICE OF FURTHER PROCEEDINGS OR JUDICIAL REVIEW</w:t>
      </w:r>
    </w:p>
    <w:p w:rsidR="00332F49" w:rsidRDefault="00332F49" w:rsidP="00332F49">
      <w:pPr>
        <w:pStyle w:val="CenterUnderline"/>
      </w:pPr>
    </w:p>
    <w:p w:rsidR="00332F49" w:rsidRDefault="00332F49" w:rsidP="00332F4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A35D09">
        <w:t xml:space="preserve">. </w:t>
      </w:r>
      <w:r>
        <w:t>This notice should not be construed to mean all requests for an administrative hearing will be granted or result in the relief sought.</w:t>
      </w:r>
    </w:p>
    <w:p w:rsidR="00332F49" w:rsidRDefault="00332F49" w:rsidP="00332F49">
      <w:pPr>
        <w:pStyle w:val="OrderBody"/>
      </w:pPr>
    </w:p>
    <w:p w:rsidR="00332F49" w:rsidRDefault="00332F49" w:rsidP="00332F49">
      <w:pPr>
        <w:pStyle w:val="OrderBody"/>
      </w:pPr>
      <w:r>
        <w:tab/>
        <w:t>Mediation may be available on a case-by-case basis</w:t>
      </w:r>
      <w:r w:rsidR="00A35D09">
        <w:t xml:space="preserve">. </w:t>
      </w:r>
      <w:r>
        <w:t>If mediation is conducted, it does not affect a substantially interested person's right to a hearing.</w:t>
      </w:r>
    </w:p>
    <w:p w:rsidR="00332F49" w:rsidRDefault="00332F49" w:rsidP="00332F49">
      <w:pPr>
        <w:pStyle w:val="OrderBody"/>
      </w:pPr>
    </w:p>
    <w:p w:rsidR="00332F49" w:rsidRDefault="00332F49" w:rsidP="00332F49">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A35D09">
        <w:t xml:space="preserve">. </w:t>
      </w:r>
      <w:r>
        <w:t xml:space="preserve">This petition must be received by the Office of Commission Clerk, 2540 Shumard Oak Boulevard, Tallahassee, Florida 32399-0850, by the close of business on </w:t>
      </w:r>
      <w:r w:rsidR="0001023B" w:rsidRPr="0001023B">
        <w:rPr>
          <w:u w:val="single"/>
        </w:rPr>
        <w:t>February 27, 2025</w:t>
      </w:r>
      <w:r>
        <w:t>.</w:t>
      </w:r>
    </w:p>
    <w:p w:rsidR="00332F49" w:rsidRDefault="00332F49" w:rsidP="00332F49">
      <w:pPr>
        <w:pStyle w:val="OrderBody"/>
      </w:pPr>
    </w:p>
    <w:p w:rsidR="00332F49" w:rsidRDefault="00332F49" w:rsidP="00332F49">
      <w:pPr>
        <w:pStyle w:val="OrderBody"/>
      </w:pPr>
      <w:r>
        <w:tab/>
        <w:t>In the absence of such a petition, this order shall become final and effective upon the issuance of a Consummating Order.</w:t>
      </w:r>
    </w:p>
    <w:p w:rsidR="00332F49" w:rsidRDefault="00332F49" w:rsidP="00332F49">
      <w:pPr>
        <w:pStyle w:val="OrderBody"/>
      </w:pPr>
    </w:p>
    <w:p w:rsidR="00332F49" w:rsidRDefault="00332F49" w:rsidP="00332F49">
      <w:pPr>
        <w:pStyle w:val="OrderBody"/>
      </w:pPr>
      <w:r>
        <w:tab/>
        <w:t>Any objection or protest filed in this/these docket(s) before the issuance date of this order is considered abandoned unless it satisfies the foregoing conditions and is renewed within the specified protest period.</w:t>
      </w:r>
    </w:p>
    <w:p w:rsidR="00332F49" w:rsidRDefault="00332F49" w:rsidP="00332F49">
      <w:pPr>
        <w:pStyle w:val="OrderBody"/>
      </w:pPr>
    </w:p>
    <w:p w:rsidR="00332F49" w:rsidRDefault="00332F49" w:rsidP="00332F49">
      <w:pPr>
        <w:pStyle w:val="OrderBody"/>
      </w:pPr>
    </w:p>
    <w:p w:rsidR="00332F49" w:rsidRDefault="00332F49" w:rsidP="00332F49">
      <w:pPr>
        <w:pStyle w:val="OrderBody"/>
      </w:pPr>
    </w:p>
    <w:p w:rsidR="00EB6766" w:rsidRDefault="00EB6766" w:rsidP="00332F49">
      <w:pPr>
        <w:pStyle w:val="OrderBody"/>
        <w:sectPr w:rsidR="00EB6766">
          <w:headerReference w:type="default" r:id="rId6"/>
          <w:footerReference w:type="first" r:id="rId7"/>
          <w:pgSz w:w="12240" w:h="15840" w:code="1"/>
          <w:pgMar w:top="1440" w:right="1440" w:bottom="1440" w:left="1440" w:header="720" w:footer="720" w:gutter="0"/>
          <w:cols w:space="720"/>
          <w:titlePg/>
          <w:docGrid w:linePitch="360"/>
        </w:sectPr>
      </w:pPr>
    </w:p>
    <w:p w:rsidR="00EB6766" w:rsidRDefault="00EB6766" w:rsidP="00EB6766">
      <w:pPr>
        <w:spacing w:line="276" w:lineRule="auto"/>
        <w:jc w:val="center"/>
        <w:rPr>
          <w:u w:val="single"/>
        </w:rPr>
      </w:pPr>
      <w:r w:rsidRPr="00F76135">
        <w:rPr>
          <w:u w:val="single"/>
        </w:rPr>
        <w:lastRenderedPageBreak/>
        <w:t>DESCRIPTION OF TERRITORY SERVED</w:t>
      </w:r>
    </w:p>
    <w:p w:rsidR="00EB6766" w:rsidRPr="00F76135" w:rsidRDefault="00EB6766" w:rsidP="00EB6766">
      <w:pPr>
        <w:spacing w:line="276" w:lineRule="auto"/>
        <w:jc w:val="center"/>
        <w:rPr>
          <w:u w:val="single"/>
        </w:rPr>
      </w:pPr>
    </w:p>
    <w:p w:rsidR="00EB6766" w:rsidRDefault="00EB6766" w:rsidP="00EB6766">
      <w:pPr>
        <w:spacing w:line="276" w:lineRule="auto"/>
        <w:rPr>
          <w:u w:val="single"/>
        </w:rPr>
      </w:pPr>
      <w:r w:rsidRPr="00F76135">
        <w:rPr>
          <w:u w:val="single"/>
        </w:rPr>
        <w:t>Citrus Waterworks, North Service Territory</w:t>
      </w:r>
    </w:p>
    <w:p w:rsidR="00EB6766" w:rsidRDefault="00EB6766" w:rsidP="00EB6766">
      <w:pPr>
        <w:spacing w:line="276" w:lineRule="auto"/>
        <w:rPr>
          <w:u w:val="single"/>
        </w:rPr>
      </w:pPr>
    </w:p>
    <w:p w:rsidR="00EB6766" w:rsidRDefault="00EB6766" w:rsidP="00EB6766">
      <w:pPr>
        <w:spacing w:line="276" w:lineRule="auto"/>
        <w:jc w:val="both"/>
      </w:pPr>
      <w:r>
        <w:t>Commence at the Southwest corner of Section 06, Township 17 North, Range 18 East, Citrus County, Florida, thence run South 89° 19' 22.8" West 140.36 feet to the Point of Beginning; then continue South 81° 08' 26.09" West 189.92 feet, thence South 88° 26' 20.64" West 241.963 feet, thence North 45° 13' 22.40" West 95.085 feet, thence South 88° 55' 20.44" West 723.842 feet, thence run South 00° 18' 05.53" East 561.552 feet, thence run North 89° 37' 49.55" East 1211.924 feet, thence run North 00° 37' 43.04" East 536.241 feet, to the Point of Beginning.</w:t>
      </w:r>
    </w:p>
    <w:p w:rsidR="00EB6766" w:rsidRDefault="00EB6766" w:rsidP="00EB6766">
      <w:pPr>
        <w:spacing w:line="276" w:lineRule="auto"/>
        <w:jc w:val="both"/>
      </w:pPr>
    </w:p>
    <w:p w:rsidR="00EB6766" w:rsidRDefault="00EB6766" w:rsidP="00EB6766">
      <w:pPr>
        <w:spacing w:line="276" w:lineRule="auto"/>
        <w:rPr>
          <w:u w:val="single"/>
        </w:rPr>
      </w:pPr>
      <w:r w:rsidRPr="00F76135">
        <w:rPr>
          <w:u w:val="single"/>
        </w:rPr>
        <w:t>Citrus Waterworks, South Service Territory</w:t>
      </w:r>
    </w:p>
    <w:p w:rsidR="00EB6766" w:rsidRPr="00F76135" w:rsidRDefault="00EB6766" w:rsidP="00EB6766">
      <w:pPr>
        <w:spacing w:line="276" w:lineRule="auto"/>
        <w:rPr>
          <w:u w:val="single"/>
        </w:rPr>
      </w:pPr>
    </w:p>
    <w:p w:rsidR="00EB6766" w:rsidRDefault="00EB6766" w:rsidP="00EB6766">
      <w:pPr>
        <w:spacing w:line="276" w:lineRule="auto"/>
        <w:jc w:val="both"/>
      </w:pPr>
      <w:r>
        <w:t>Commence at the Southwest corner of Section 06, Township 17 North, Range 18 East, Citrus County, Florida, thence run South 01° 02' 38.27'' West 1241.582 feet to the Point of Beginning; then run South 88° 21' 51.33" West 2452.461 feet, thence South 53° 51 ' 48.07" West 305.526 feet, thence South 0l° 18' 01.87" East 1152.143 feet, thence North 88° 44' 58.21" East 2675.942 feet, thence run North 00° 08' 18.35" West 1343.630 feet to the Point of Beginning.</w:t>
      </w:r>
    </w:p>
    <w:p w:rsidR="00EB6766" w:rsidRDefault="00EB6766" w:rsidP="00EB6766">
      <w:pPr>
        <w:spacing w:line="276" w:lineRule="auto"/>
      </w:pPr>
      <w:r>
        <w:br w:type="page"/>
      </w:r>
    </w:p>
    <w:p w:rsidR="00EB6766" w:rsidRDefault="00EB6766" w:rsidP="00EB6766">
      <w:pPr>
        <w:spacing w:line="276" w:lineRule="auto"/>
        <w:jc w:val="center"/>
        <w:rPr>
          <w:b/>
        </w:rPr>
      </w:pPr>
      <w:r w:rsidRPr="00F76135">
        <w:rPr>
          <w:b/>
        </w:rPr>
        <w:lastRenderedPageBreak/>
        <w:t>FLORIDA PUBLIC SERVICE COMMISSION</w:t>
      </w:r>
    </w:p>
    <w:p w:rsidR="00EB6766" w:rsidRPr="00F76135" w:rsidRDefault="00EB6766" w:rsidP="00EB6766">
      <w:pPr>
        <w:spacing w:line="276" w:lineRule="auto"/>
        <w:jc w:val="center"/>
        <w:rPr>
          <w:b/>
        </w:rPr>
      </w:pPr>
    </w:p>
    <w:p w:rsidR="00EB6766" w:rsidRPr="00F76135" w:rsidRDefault="00EB6766" w:rsidP="00EB6766">
      <w:pPr>
        <w:spacing w:line="276" w:lineRule="auto"/>
        <w:jc w:val="center"/>
        <w:rPr>
          <w:b/>
        </w:rPr>
      </w:pPr>
      <w:r w:rsidRPr="00F76135">
        <w:rPr>
          <w:b/>
        </w:rPr>
        <w:t>authorizes</w:t>
      </w:r>
    </w:p>
    <w:p w:rsidR="00EB6766" w:rsidRPr="00F76135" w:rsidRDefault="00EB6766" w:rsidP="00EB6766">
      <w:pPr>
        <w:spacing w:line="276" w:lineRule="auto"/>
        <w:jc w:val="center"/>
        <w:rPr>
          <w:b/>
        </w:rPr>
      </w:pPr>
      <w:r w:rsidRPr="00F76135">
        <w:rPr>
          <w:b/>
        </w:rPr>
        <w:t>Citrus Waterworks, Inc.</w:t>
      </w:r>
    </w:p>
    <w:p w:rsidR="00EB6766" w:rsidRPr="00F76135" w:rsidRDefault="00EB6766" w:rsidP="00EB6766">
      <w:pPr>
        <w:spacing w:line="276" w:lineRule="auto"/>
        <w:jc w:val="center"/>
        <w:rPr>
          <w:b/>
        </w:rPr>
      </w:pPr>
      <w:r w:rsidRPr="00F76135">
        <w:rPr>
          <w:b/>
        </w:rPr>
        <w:t>pursuant to</w:t>
      </w:r>
    </w:p>
    <w:p w:rsidR="00EB6766" w:rsidRDefault="00EB6766" w:rsidP="00EB6766">
      <w:pPr>
        <w:tabs>
          <w:tab w:val="center" w:pos="4680"/>
          <w:tab w:val="left" w:pos="6674"/>
        </w:tabs>
        <w:spacing w:line="276" w:lineRule="auto"/>
        <w:rPr>
          <w:b/>
        </w:rPr>
      </w:pPr>
      <w:r>
        <w:rPr>
          <w:b/>
        </w:rPr>
        <w:tab/>
      </w:r>
      <w:r w:rsidRPr="00F76135">
        <w:rPr>
          <w:b/>
        </w:rPr>
        <w:t>Certificate Number 684-W</w:t>
      </w:r>
      <w:r>
        <w:rPr>
          <w:b/>
        </w:rPr>
        <w:tab/>
      </w:r>
    </w:p>
    <w:p w:rsidR="00EB6766" w:rsidRDefault="00EB6766" w:rsidP="00EB6766">
      <w:pPr>
        <w:tabs>
          <w:tab w:val="center" w:pos="4680"/>
          <w:tab w:val="left" w:pos="6674"/>
        </w:tabs>
        <w:spacing w:line="276" w:lineRule="auto"/>
      </w:pPr>
    </w:p>
    <w:p w:rsidR="00EB6766" w:rsidRDefault="00EB6766" w:rsidP="00EB6766">
      <w:pPr>
        <w:spacing w:line="276" w:lineRule="auto"/>
        <w:jc w:val="both"/>
      </w:pPr>
      <w:r>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EB6766" w:rsidRDefault="00EB6766" w:rsidP="00EB6766">
      <w:pPr>
        <w:spacing w:line="276" w:lineRule="auto"/>
        <w:jc w:val="both"/>
      </w:pPr>
    </w:p>
    <w:p w:rsidR="00EB6766" w:rsidRDefault="00EB6766" w:rsidP="00EB6766">
      <w:pPr>
        <w:spacing w:line="276" w:lineRule="auto"/>
      </w:pPr>
      <w:r>
        <w:t xml:space="preserve">Order Number </w:t>
      </w:r>
      <w:r>
        <w:tab/>
      </w:r>
      <w:r w:rsidR="00674BDC">
        <w:tab/>
      </w:r>
      <w:r>
        <w:t xml:space="preserve">Date Issued </w:t>
      </w:r>
      <w:r>
        <w:tab/>
        <w:t xml:space="preserve">Docket Number </w:t>
      </w:r>
      <w:r>
        <w:tab/>
        <w:t>Filing Type</w:t>
      </w:r>
    </w:p>
    <w:p w:rsidR="00EB6766" w:rsidRDefault="00EB6766" w:rsidP="00EB6766">
      <w:pPr>
        <w:spacing w:line="276" w:lineRule="auto"/>
      </w:pPr>
    </w:p>
    <w:p w:rsidR="00EB6766" w:rsidRDefault="00674BDC" w:rsidP="00EB6766">
      <w:pPr>
        <w:spacing w:line="276" w:lineRule="auto"/>
      </w:pPr>
      <w:bookmarkStart w:id="14" w:name="OrderNo0041"/>
      <w:r>
        <w:t>PSC-2025-0041-PAA-WU</w:t>
      </w:r>
      <w:bookmarkEnd w:id="14"/>
      <w:r w:rsidR="00EB6766">
        <w:tab/>
      </w:r>
      <w:r>
        <w:t>02/06/2025</w:t>
      </w:r>
      <w:r>
        <w:tab/>
      </w:r>
      <w:r w:rsidR="00EB6766">
        <w:t xml:space="preserve">20240111-WU </w:t>
      </w:r>
      <w:r w:rsidR="00EB6766">
        <w:tab/>
        <w:t>Grandfather Certificate</w:t>
      </w:r>
    </w:p>
    <w:p w:rsidR="00EB6766" w:rsidRDefault="00EB6766" w:rsidP="00332F49">
      <w:pPr>
        <w:pStyle w:val="OrderBody"/>
        <w:sectPr w:rsidR="00EB6766">
          <w:headerReference w:type="default" r:id="rId8"/>
          <w:headerReference w:type="first" r:id="rId9"/>
          <w:pgSz w:w="12240" w:h="15840" w:code="1"/>
          <w:pgMar w:top="1440" w:right="1440" w:bottom="1440" w:left="1440" w:header="720" w:footer="720" w:gutter="0"/>
          <w:cols w:space="720"/>
          <w:titlePg/>
          <w:docGrid w:linePitch="360"/>
        </w:sectPr>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1867"/>
        <w:gridCol w:w="932"/>
        <w:gridCol w:w="250"/>
        <w:gridCol w:w="38"/>
      </w:tblGrid>
      <w:tr w:rsidR="00EB6766" w:rsidRPr="00FA63B1" w:rsidTr="00853B74">
        <w:trPr>
          <w:trHeight w:val="230"/>
          <w:jc w:val="center"/>
        </w:trPr>
        <w:tc>
          <w:tcPr>
            <w:tcW w:w="9101" w:type="dxa"/>
            <w:gridSpan w:val="6"/>
          </w:tcPr>
          <w:p w:rsidR="00EB6766" w:rsidRPr="00FA63B1" w:rsidRDefault="00EB6766" w:rsidP="00853B74">
            <w:pPr>
              <w:tabs>
                <w:tab w:val="left" w:pos="270"/>
              </w:tabs>
              <w:ind w:left="2880"/>
              <w:rPr>
                <w:rFonts w:ascii="Arial" w:hAnsi="Arial" w:cs="Arial"/>
                <w:b/>
              </w:rPr>
            </w:pPr>
            <w:r>
              <w:rPr>
                <w:rFonts w:ascii="Arial" w:hAnsi="Arial" w:cs="Arial"/>
                <w:b/>
              </w:rPr>
              <w:lastRenderedPageBreak/>
              <w:t xml:space="preserve">    Citrus Waterworks</w:t>
            </w:r>
            <w:r w:rsidRPr="00FA63B1">
              <w:rPr>
                <w:rFonts w:ascii="Arial" w:hAnsi="Arial" w:cs="Arial"/>
                <w:b/>
              </w:rPr>
              <w:t>, Inc.</w:t>
            </w:r>
          </w:p>
          <w:p w:rsidR="00EB6766" w:rsidRPr="00FA63B1" w:rsidRDefault="00EB6766" w:rsidP="00853B7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FA63B1">
              <w:rPr>
                <w:rFonts w:ascii="Arial" w:hAnsi="Arial" w:cs="Arial"/>
                <w:b/>
              </w:rPr>
              <w:t>Monthly Water Rates</w:t>
            </w:r>
          </w:p>
          <w:p w:rsidR="00EB6766" w:rsidRPr="00FA63B1" w:rsidRDefault="00EB6766" w:rsidP="00853B74">
            <w:pPr>
              <w:spacing w:before="120"/>
              <w:rPr>
                <w:rFonts w:ascii="Arial" w:hAnsi="Arial" w:cs="Arial"/>
              </w:rPr>
            </w:pPr>
            <w:r w:rsidRPr="00FA63B1">
              <w:rPr>
                <w:rFonts w:ascii="Arial" w:hAnsi="Arial" w:cs="Arial"/>
                <w:b/>
                <w:bCs/>
              </w:rPr>
              <w:t>Residential and General Service</w:t>
            </w:r>
          </w:p>
        </w:tc>
      </w:tr>
      <w:tr w:rsidR="00EB6766" w:rsidRPr="00FA63B1" w:rsidTr="00853B74">
        <w:trPr>
          <w:trHeight w:val="230"/>
          <w:jc w:val="center"/>
        </w:trPr>
        <w:tc>
          <w:tcPr>
            <w:tcW w:w="9101" w:type="dxa"/>
            <w:gridSpan w:val="6"/>
          </w:tcPr>
          <w:p w:rsidR="00EB6766" w:rsidRPr="00FA63B1" w:rsidRDefault="00EB6766" w:rsidP="00853B74">
            <w:pPr>
              <w:spacing w:before="120"/>
              <w:rPr>
                <w:bCs/>
              </w:rPr>
            </w:pPr>
            <w:r w:rsidRPr="00FA63B1">
              <w:rPr>
                <w:bCs/>
              </w:rPr>
              <w:t xml:space="preserve">Base  Facility Charge by Meter Size  </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pPr>
            <w:r w:rsidRPr="00FA63B1">
              <w:t>5/8" X 3/4"</w:t>
            </w:r>
          </w:p>
        </w:tc>
        <w:tc>
          <w:tcPr>
            <w:tcW w:w="2245" w:type="dxa"/>
          </w:tcPr>
          <w:p w:rsidR="00EB6766" w:rsidRPr="00FA63B1" w:rsidRDefault="00EB6766" w:rsidP="00853B74">
            <w:pPr>
              <w:spacing w:before="120"/>
              <w:jc w:val="right"/>
            </w:pPr>
          </w:p>
        </w:tc>
        <w:tc>
          <w:tcPr>
            <w:tcW w:w="3087" w:type="dxa"/>
            <w:gridSpan w:val="4"/>
            <w:shd w:val="clear" w:color="auto" w:fill="auto"/>
            <w:noWrap/>
            <w:vAlign w:val="bottom"/>
          </w:tcPr>
          <w:p w:rsidR="00EB6766" w:rsidRPr="00FA63B1" w:rsidRDefault="00EB6766" w:rsidP="00853B74">
            <w:pPr>
              <w:spacing w:before="120"/>
              <w:jc w:val="right"/>
            </w:pPr>
            <w:r>
              <w:t>$16.80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3/4"</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$25.12</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1"</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$41.94</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2"</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$83.83</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$134.14</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6014" w:type="dxa"/>
            <w:gridSpan w:val="2"/>
            <w:shd w:val="clear" w:color="auto" w:fill="auto"/>
            <w:noWrap/>
            <w:vAlign w:val="bottom"/>
          </w:tcPr>
          <w:p w:rsidR="00EB6766" w:rsidRPr="00FA63B1" w:rsidRDefault="00EB6766" w:rsidP="00853B74">
            <w:r w:rsidRPr="00FA63B1">
              <w:rPr>
                <w:bCs/>
              </w:rPr>
              <w:t>Charge per 1,000 Gallons – Residential and General Service</w:t>
            </w:r>
          </w:p>
        </w:tc>
        <w:tc>
          <w:tcPr>
            <w:tcW w:w="3087" w:type="dxa"/>
            <w:gridSpan w:val="4"/>
            <w:shd w:val="clear" w:color="auto" w:fill="auto"/>
            <w:noWrap/>
            <w:vAlign w:val="bottom"/>
          </w:tcPr>
          <w:p w:rsidR="00EB6766" w:rsidRPr="00FA63B1" w:rsidRDefault="00EB6766" w:rsidP="00853B74">
            <w:pPr>
              <w:jc w:val="right"/>
            </w:pPr>
            <w:r>
              <w:t>$3.11</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9101" w:type="dxa"/>
            <w:gridSpan w:val="6"/>
            <w:shd w:val="clear" w:color="auto" w:fill="auto"/>
            <w:noWrap/>
            <w:vAlign w:val="bottom"/>
          </w:tcPr>
          <w:p w:rsidR="00EB6766" w:rsidRPr="00FA63B1" w:rsidRDefault="00EB6766" w:rsidP="00853B74">
            <w:pPr>
              <w:jc w:val="center"/>
              <w:rPr>
                <w:rFonts w:ascii="Arial" w:hAnsi="Arial" w:cs="Arial"/>
                <w:bCs/>
              </w:rPr>
            </w:pPr>
            <w:r w:rsidRPr="00FA63B1">
              <w:rPr>
                <w:rFonts w:ascii="Arial" w:hAnsi="Arial" w:cs="Arial"/>
                <w:b/>
                <w:bCs/>
              </w:rPr>
              <w:t>Initial Customer Deposits</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rPr>
                <w:bCs/>
              </w:rPr>
            </w:pPr>
            <w:r w:rsidRPr="00FA63B1">
              <w:rPr>
                <w:bCs/>
              </w:rPr>
              <w:t xml:space="preserve">Residential - </w:t>
            </w:r>
            <w:r w:rsidRPr="00FA63B1">
              <w:t>5/8" X 3/4"</w:t>
            </w:r>
          </w:p>
        </w:tc>
        <w:tc>
          <w:tcPr>
            <w:tcW w:w="2245" w:type="dxa"/>
          </w:tcPr>
          <w:p w:rsidR="00EB6766" w:rsidRPr="00FA63B1" w:rsidRDefault="00EB6766" w:rsidP="00853B74">
            <w:pPr>
              <w:spacing w:before="120"/>
              <w:jc w:val="right"/>
            </w:pPr>
          </w:p>
        </w:tc>
        <w:tc>
          <w:tcPr>
            <w:tcW w:w="3087" w:type="dxa"/>
            <w:gridSpan w:val="4"/>
            <w:shd w:val="clear" w:color="auto" w:fill="auto"/>
            <w:noWrap/>
            <w:vAlign w:val="bottom"/>
          </w:tcPr>
          <w:p w:rsidR="00EB6766" w:rsidRPr="00FA63B1" w:rsidRDefault="00EB6766" w:rsidP="00853B74">
            <w:pPr>
              <w:spacing w:before="120"/>
              <w:jc w:val="right"/>
            </w:pPr>
            <w:r>
              <w:t>$45.00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r w:rsidRPr="00FA63B1">
              <w:rPr>
                <w:bCs/>
              </w:rPr>
              <w:t>General Service - All Meters</w:t>
            </w:r>
          </w:p>
        </w:tc>
        <w:tc>
          <w:tcPr>
            <w:tcW w:w="5332" w:type="dxa"/>
            <w:gridSpan w:val="5"/>
          </w:tcPr>
          <w:p w:rsidR="00EB6766" w:rsidRPr="00FA63B1" w:rsidRDefault="00EB6766" w:rsidP="00853B74">
            <w:pPr>
              <w:jc w:val="right"/>
            </w:pPr>
            <w:r w:rsidRPr="00FA63B1">
              <w:t>2 times the average estimated bill</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9101" w:type="dxa"/>
            <w:gridSpan w:val="6"/>
          </w:tcPr>
          <w:p w:rsidR="00EB6766" w:rsidRPr="00FA63B1" w:rsidRDefault="00EB6766" w:rsidP="00853B74">
            <w:pPr>
              <w:jc w:val="center"/>
              <w:rPr>
                <w:rFonts w:ascii="Arial" w:hAnsi="Arial" w:cs="Arial"/>
              </w:rPr>
            </w:pPr>
            <w:r w:rsidRPr="00FA63B1">
              <w:rPr>
                <w:rFonts w:ascii="Arial" w:hAnsi="Arial" w:cs="Arial"/>
                <w:b/>
              </w:rPr>
              <w:t>Miscellaneous Service Charges</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rPr>
                <w:b/>
                <w:bCs/>
              </w:rPr>
            </w:pPr>
          </w:p>
        </w:tc>
        <w:tc>
          <w:tcPr>
            <w:tcW w:w="2245" w:type="dxa"/>
          </w:tcPr>
          <w:p w:rsidR="00EB6766" w:rsidRPr="00FA63B1" w:rsidRDefault="00EB6766" w:rsidP="00853B74">
            <w:pPr>
              <w:spacing w:before="120"/>
              <w:jc w:val="right"/>
              <w:rPr>
                <w:u w:val="single"/>
              </w:rPr>
            </w:pPr>
            <w:r w:rsidRPr="00FA63B1">
              <w:rPr>
                <w:u w:val="single"/>
              </w:rPr>
              <w:t>Business Hours</w:t>
            </w:r>
          </w:p>
        </w:tc>
        <w:tc>
          <w:tcPr>
            <w:tcW w:w="3087" w:type="dxa"/>
            <w:gridSpan w:val="4"/>
            <w:shd w:val="clear" w:color="auto" w:fill="auto"/>
            <w:noWrap/>
            <w:vAlign w:val="bottom"/>
          </w:tcPr>
          <w:p w:rsidR="00EB6766" w:rsidRPr="00FA63B1" w:rsidRDefault="00EB6766" w:rsidP="00853B74">
            <w:pPr>
              <w:spacing w:before="120"/>
              <w:jc w:val="right"/>
              <w:rPr>
                <w:u w:val="single"/>
              </w:rPr>
            </w:pPr>
            <w:r w:rsidRPr="00FA63B1">
              <w:rPr>
                <w:u w:val="single"/>
              </w:rPr>
              <w:t>After Hours</w:t>
            </w:r>
          </w:p>
        </w:tc>
      </w:tr>
      <w:tr w:rsidR="00EB6766" w:rsidRPr="00FA63B1" w:rsidTr="00853B74">
        <w:trPr>
          <w:trHeight w:val="80"/>
          <w:jc w:val="center"/>
        </w:trPr>
        <w:tc>
          <w:tcPr>
            <w:tcW w:w="3769" w:type="dxa"/>
            <w:shd w:val="clear" w:color="auto" w:fill="auto"/>
            <w:noWrap/>
            <w:vAlign w:val="bottom"/>
          </w:tcPr>
          <w:p w:rsidR="00EB6766" w:rsidRPr="00FA63B1" w:rsidRDefault="00EB6766" w:rsidP="00853B74">
            <w:pPr>
              <w:rPr>
                <w:bCs/>
              </w:rPr>
            </w:pPr>
            <w:r w:rsidRPr="00FA63B1">
              <w:t>Violation Reconnection Charge</w:t>
            </w:r>
          </w:p>
        </w:tc>
        <w:tc>
          <w:tcPr>
            <w:tcW w:w="2245" w:type="dxa"/>
            <w:vAlign w:val="bottom"/>
          </w:tcPr>
          <w:p w:rsidR="00EB6766" w:rsidRPr="00FA63B1" w:rsidRDefault="00EB6766" w:rsidP="00853B74">
            <w:pPr>
              <w:jc w:val="right"/>
            </w:pPr>
            <w:r>
              <w:t>$21.00</w:t>
            </w:r>
          </w:p>
        </w:tc>
        <w:tc>
          <w:tcPr>
            <w:tcW w:w="3087" w:type="dxa"/>
            <w:gridSpan w:val="4"/>
            <w:shd w:val="clear" w:color="auto" w:fill="auto"/>
            <w:noWrap/>
            <w:vAlign w:val="bottom"/>
          </w:tcPr>
          <w:p w:rsidR="00EB6766" w:rsidRPr="00FA63B1" w:rsidRDefault="00EB6766" w:rsidP="00853B74">
            <w:pPr>
              <w:jc w:val="right"/>
            </w:pPr>
            <w:r>
              <w:t>$42.00</w:t>
            </w:r>
          </w:p>
        </w:tc>
      </w:tr>
      <w:tr w:rsidR="00EB6766" w:rsidRPr="00FA63B1" w:rsidTr="00853B74">
        <w:trPr>
          <w:trHeight w:val="80"/>
          <w:jc w:val="center"/>
        </w:trPr>
        <w:tc>
          <w:tcPr>
            <w:tcW w:w="3769" w:type="dxa"/>
            <w:shd w:val="clear" w:color="auto" w:fill="auto"/>
            <w:noWrap/>
            <w:vAlign w:val="bottom"/>
          </w:tcPr>
          <w:p w:rsidR="00EB6766" w:rsidRPr="00FA63B1" w:rsidRDefault="00EB6766" w:rsidP="00853B74">
            <w:r w:rsidRPr="00445532">
              <w:t>Premises Visit Charge</w:t>
            </w:r>
          </w:p>
        </w:tc>
        <w:tc>
          <w:tcPr>
            <w:tcW w:w="2245" w:type="dxa"/>
            <w:vAlign w:val="bottom"/>
          </w:tcPr>
          <w:p w:rsidR="00EB6766" w:rsidRDefault="00EB6766" w:rsidP="00853B74">
            <w:pPr>
              <w:jc w:val="right"/>
            </w:pPr>
            <w:r w:rsidRPr="00445532">
              <w:t>$21.00</w:t>
            </w:r>
          </w:p>
        </w:tc>
        <w:tc>
          <w:tcPr>
            <w:tcW w:w="3087" w:type="dxa"/>
            <w:gridSpan w:val="4"/>
            <w:shd w:val="clear" w:color="auto" w:fill="auto"/>
            <w:noWrap/>
            <w:vAlign w:val="bottom"/>
          </w:tcPr>
          <w:p w:rsidR="00EB6766" w:rsidRPr="00FA63B1" w:rsidRDefault="00EB6766" w:rsidP="00853B74">
            <w:pPr>
              <w:jc w:val="right"/>
            </w:pPr>
            <w:r>
              <w:t>$42.00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Late Payment Charge</w:t>
            </w:r>
          </w:p>
        </w:tc>
        <w:tc>
          <w:tcPr>
            <w:tcW w:w="2245" w:type="dxa"/>
            <w:vAlign w:val="bottom"/>
          </w:tcPr>
          <w:p w:rsidR="00EB6766" w:rsidRDefault="00EB6766" w:rsidP="00853B74">
            <w:pPr>
              <w:jc w:val="right"/>
            </w:pPr>
          </w:p>
        </w:tc>
        <w:tc>
          <w:tcPr>
            <w:tcW w:w="1867" w:type="dxa"/>
            <w:shd w:val="clear" w:color="auto" w:fill="auto"/>
            <w:noWrap/>
            <w:vAlign w:val="bottom"/>
          </w:tcPr>
          <w:p w:rsidR="00EB6766" w:rsidRPr="00FA63B1" w:rsidRDefault="00EB6766" w:rsidP="00853B74">
            <w:pPr>
              <w:jc w:val="center"/>
            </w:pPr>
            <w:r>
              <w:t xml:space="preserve">  </w:t>
            </w:r>
            <w:r w:rsidRPr="00BB7883">
              <w:t>$5.00</w:t>
            </w:r>
          </w:p>
        </w:tc>
        <w:tc>
          <w:tcPr>
            <w:tcW w:w="1220" w:type="dxa"/>
            <w:gridSpan w:val="3"/>
            <w:vAlign w:val="bottom"/>
          </w:tcPr>
          <w:p w:rsidR="00EB6766" w:rsidRDefault="00EB6766" w:rsidP="00853B74">
            <w:pPr>
              <w:jc w:val="right"/>
            </w:pPr>
          </w:p>
        </w:tc>
      </w:tr>
      <w:tr w:rsidR="00EB6766" w:rsidRPr="00FA63B1" w:rsidTr="00853B74">
        <w:trPr>
          <w:gridAfter w:val="1"/>
          <w:wAfter w:w="38" w:type="dxa"/>
          <w:trHeight w:val="230"/>
          <w:jc w:val="center"/>
        </w:trPr>
        <w:tc>
          <w:tcPr>
            <w:tcW w:w="3769" w:type="dxa"/>
            <w:shd w:val="clear" w:color="auto" w:fill="auto"/>
            <w:noWrap/>
            <w:vAlign w:val="bottom"/>
          </w:tcPr>
          <w:p w:rsidR="00EB6766" w:rsidRPr="00FA63B1" w:rsidRDefault="00EB6766" w:rsidP="00853B74">
            <w:r>
              <w:t>Non-Sufficient Funds (NSF) Charge</w:t>
            </w:r>
          </w:p>
        </w:tc>
        <w:tc>
          <w:tcPr>
            <w:tcW w:w="5044" w:type="dxa"/>
            <w:gridSpan w:val="3"/>
            <w:shd w:val="clear" w:color="auto" w:fill="auto"/>
            <w:noWrap/>
            <w:vAlign w:val="bottom"/>
          </w:tcPr>
          <w:p w:rsidR="00EB6766" w:rsidRPr="00FA63B1" w:rsidRDefault="00EB6766" w:rsidP="00853B74">
            <w:pPr>
              <w:jc w:val="center"/>
            </w:pPr>
            <w:r>
              <w:t xml:space="preserve">                            </w:t>
            </w:r>
            <w:r w:rsidRPr="00445532">
              <w:t>Pursuant to Section 68.065, F.S.</w:t>
            </w:r>
          </w:p>
        </w:tc>
        <w:tc>
          <w:tcPr>
            <w:tcW w:w="250" w:type="dxa"/>
            <w:shd w:val="clear" w:color="auto" w:fill="auto"/>
            <w:vAlign w:val="bottom"/>
          </w:tcPr>
          <w:p w:rsidR="00EB6766" w:rsidRPr="00FA63B1" w:rsidRDefault="00EB6766" w:rsidP="00853B74">
            <w:pPr>
              <w:jc w:val="center"/>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r w:rsidRPr="00FA63B1">
              <w:rPr>
                <w:bCs/>
              </w:rPr>
              <w:t>Meter Tampering Charge</w:t>
            </w:r>
          </w:p>
        </w:tc>
        <w:tc>
          <w:tcPr>
            <w:tcW w:w="2245" w:type="dxa"/>
            <w:vAlign w:val="bottom"/>
          </w:tcPr>
          <w:p w:rsidR="00EB6766" w:rsidRDefault="00EB6766" w:rsidP="00853B74">
            <w:pPr>
              <w:jc w:val="right"/>
            </w:pPr>
          </w:p>
        </w:tc>
        <w:tc>
          <w:tcPr>
            <w:tcW w:w="1867" w:type="dxa"/>
            <w:shd w:val="clear" w:color="auto" w:fill="auto"/>
            <w:noWrap/>
            <w:vAlign w:val="bottom"/>
          </w:tcPr>
          <w:p w:rsidR="00EB6766" w:rsidRPr="00FA63B1" w:rsidRDefault="00EB6766" w:rsidP="00853B74">
            <w:pPr>
              <w:jc w:val="center"/>
            </w:pPr>
            <w:r>
              <w:t xml:space="preserve">    $</w:t>
            </w:r>
            <w:r w:rsidRPr="00BB7883">
              <w:t>50.00</w:t>
            </w:r>
          </w:p>
        </w:tc>
        <w:tc>
          <w:tcPr>
            <w:tcW w:w="1220" w:type="dxa"/>
            <w:gridSpan w:val="3"/>
            <w:vAlign w:val="bottom"/>
          </w:tcPr>
          <w:p w:rsidR="00EB6766" w:rsidRDefault="00EB6766" w:rsidP="00853B74">
            <w:pPr>
              <w:jc w:val="right"/>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p>
        </w:tc>
      </w:tr>
      <w:tr w:rsidR="00EB6766" w:rsidRPr="00FA63B1" w:rsidTr="00853B74">
        <w:trPr>
          <w:trHeight w:val="230"/>
          <w:jc w:val="center"/>
        </w:trPr>
        <w:tc>
          <w:tcPr>
            <w:tcW w:w="9101" w:type="dxa"/>
            <w:gridSpan w:val="6"/>
          </w:tcPr>
          <w:p w:rsidR="00EB6766" w:rsidRPr="00FA63B1" w:rsidRDefault="00EB6766" w:rsidP="00853B74">
            <w:pPr>
              <w:jc w:val="center"/>
              <w:rPr>
                <w:rFonts w:ascii="Arial" w:hAnsi="Arial" w:cs="Arial"/>
                <w:b/>
              </w:rPr>
            </w:pPr>
            <w:r w:rsidRPr="00FA63B1">
              <w:rPr>
                <w:rFonts w:ascii="Arial" w:hAnsi="Arial" w:cs="Arial"/>
                <w:b/>
              </w:rPr>
              <w:t>Service Availability Charges</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rPr>
                <w:rFonts w:ascii="Arial" w:hAnsi="Arial" w:cs="Arial"/>
                <w:bCs/>
              </w:rPr>
            </w:pPr>
            <w:r>
              <w:rPr>
                <w:rFonts w:ascii="Arial" w:hAnsi="Arial" w:cs="Arial"/>
                <w:b/>
              </w:rPr>
              <w:t>Customer Connection Charge</w:t>
            </w:r>
          </w:p>
        </w:tc>
        <w:tc>
          <w:tcPr>
            <w:tcW w:w="2245" w:type="dxa"/>
          </w:tcPr>
          <w:p w:rsidR="00EB6766" w:rsidRPr="00FA63B1" w:rsidRDefault="00EB6766" w:rsidP="00853B74">
            <w:pPr>
              <w:spacing w:before="120"/>
              <w:jc w:val="right"/>
            </w:pPr>
          </w:p>
        </w:tc>
        <w:tc>
          <w:tcPr>
            <w:tcW w:w="3087" w:type="dxa"/>
            <w:gridSpan w:val="4"/>
            <w:shd w:val="clear" w:color="auto" w:fill="auto"/>
            <w:noWrap/>
            <w:vAlign w:val="bottom"/>
          </w:tcPr>
          <w:p w:rsidR="00EB6766" w:rsidRPr="00FA63B1" w:rsidRDefault="00EB6766" w:rsidP="00853B74">
            <w:pPr>
              <w:spacing w:before="120"/>
              <w:jc w:val="right"/>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rPr>
                <w:bCs/>
              </w:rPr>
            </w:pPr>
            <w:r>
              <w:t>On Side of the Road</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rsidRPr="00FA63B1">
              <w:t>$75</w:t>
            </w:r>
            <w:r>
              <w:t>0</w:t>
            </w:r>
            <w:r w:rsidRPr="00FA63B1">
              <w:t>.00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t>Opposite Side of the Road</w:t>
            </w:r>
          </w:p>
        </w:tc>
        <w:tc>
          <w:tcPr>
            <w:tcW w:w="2245" w:type="dxa"/>
          </w:tcPr>
          <w:p w:rsidR="00EB6766" w:rsidRPr="00FA63B1" w:rsidRDefault="00EB6766" w:rsidP="00853B74">
            <w:pPr>
              <w:jc w:val="right"/>
            </w:pPr>
          </w:p>
        </w:tc>
        <w:tc>
          <w:tcPr>
            <w:tcW w:w="3087" w:type="dxa"/>
            <w:gridSpan w:val="4"/>
            <w:shd w:val="clear" w:color="auto" w:fill="auto"/>
            <w:noWrap/>
            <w:vAlign w:val="bottom"/>
          </w:tcPr>
          <w:p w:rsidR="00EB6766" w:rsidRPr="00FA63B1" w:rsidRDefault="00EB6766" w:rsidP="00853B74">
            <w:pPr>
              <w:jc w:val="right"/>
            </w:pPr>
            <w:r>
              <w:t>$1,115.00</w:t>
            </w:r>
          </w:p>
        </w:tc>
      </w:tr>
    </w:tbl>
    <w:p w:rsidR="00EB6766" w:rsidRDefault="00EB6766" w:rsidP="00EB6766">
      <w:pPr>
        <w:spacing w:after="240"/>
        <w:jc w:val="both"/>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3087"/>
      </w:tblGrid>
      <w:tr w:rsidR="00EB6766" w:rsidRPr="00445532" w:rsidTr="00853B74">
        <w:trPr>
          <w:trHeight w:val="230"/>
          <w:jc w:val="center"/>
        </w:trPr>
        <w:tc>
          <w:tcPr>
            <w:tcW w:w="3769" w:type="dxa"/>
            <w:shd w:val="clear" w:color="auto" w:fill="auto"/>
            <w:noWrap/>
            <w:vAlign w:val="bottom"/>
          </w:tcPr>
          <w:p w:rsidR="00EB6766" w:rsidRPr="00445532" w:rsidRDefault="00EB6766" w:rsidP="00853B74">
            <w:pPr>
              <w:spacing w:before="120"/>
              <w:rPr>
                <w:rFonts w:ascii="Arial" w:hAnsi="Arial" w:cs="Arial"/>
                <w:bCs/>
              </w:rPr>
            </w:pPr>
            <w:r w:rsidRPr="00445532">
              <w:rPr>
                <w:rFonts w:ascii="Arial" w:hAnsi="Arial" w:cs="Arial"/>
                <w:b/>
              </w:rPr>
              <w:t>Meter Installation Charge</w:t>
            </w:r>
          </w:p>
        </w:tc>
        <w:tc>
          <w:tcPr>
            <w:tcW w:w="2245" w:type="dxa"/>
          </w:tcPr>
          <w:p w:rsidR="00EB6766" w:rsidRPr="00445532" w:rsidRDefault="00EB6766" w:rsidP="00853B74">
            <w:pPr>
              <w:spacing w:before="120"/>
              <w:jc w:val="right"/>
            </w:pPr>
          </w:p>
        </w:tc>
        <w:tc>
          <w:tcPr>
            <w:tcW w:w="3087" w:type="dxa"/>
            <w:shd w:val="clear" w:color="auto" w:fill="auto"/>
            <w:noWrap/>
            <w:vAlign w:val="bottom"/>
          </w:tcPr>
          <w:p w:rsidR="00EB6766" w:rsidRPr="00445532" w:rsidRDefault="00EB6766" w:rsidP="00853B74">
            <w:pPr>
              <w:spacing w:before="120"/>
              <w:jc w:val="right"/>
            </w:pP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pPr>
              <w:spacing w:before="120"/>
            </w:pPr>
            <w:r w:rsidRPr="00FA63B1">
              <w:t>5/8" X 3/4"</w:t>
            </w:r>
          </w:p>
        </w:tc>
        <w:tc>
          <w:tcPr>
            <w:tcW w:w="2245" w:type="dxa"/>
          </w:tcPr>
          <w:p w:rsidR="00EB6766" w:rsidRPr="00FA63B1" w:rsidRDefault="00EB6766" w:rsidP="00853B74">
            <w:pPr>
              <w:spacing w:before="120"/>
              <w:jc w:val="right"/>
            </w:pPr>
          </w:p>
        </w:tc>
        <w:tc>
          <w:tcPr>
            <w:tcW w:w="3087" w:type="dxa"/>
            <w:shd w:val="clear" w:color="auto" w:fill="auto"/>
            <w:noWrap/>
            <w:vAlign w:val="bottom"/>
          </w:tcPr>
          <w:p w:rsidR="00EB6766" w:rsidRPr="00FA63B1" w:rsidRDefault="00EB6766" w:rsidP="00853B74">
            <w:pPr>
              <w:spacing w:before="120"/>
              <w:jc w:val="right"/>
            </w:pPr>
            <w:r>
              <w:t>$115.00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3/4"</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$195.00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1"</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$530.00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2"</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$700.00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rsidRPr="00FA63B1">
              <w:t>3"</w:t>
            </w:r>
          </w:p>
        </w:tc>
        <w:tc>
          <w:tcPr>
            <w:tcW w:w="2245" w:type="dxa"/>
          </w:tcPr>
          <w:p w:rsidR="00EB6766" w:rsidRPr="00FA63B1" w:rsidRDefault="00EB6766" w:rsidP="00853B74">
            <w:pPr>
              <w:jc w:val="right"/>
            </w:pPr>
          </w:p>
        </w:tc>
        <w:tc>
          <w:tcPr>
            <w:tcW w:w="3087" w:type="dxa"/>
            <w:shd w:val="clear" w:color="auto" w:fill="auto"/>
            <w:noWrap/>
            <w:vAlign w:val="bottom"/>
          </w:tcPr>
          <w:p w:rsidR="00EB6766" w:rsidRPr="00FA63B1" w:rsidRDefault="00EB6766" w:rsidP="00853B74">
            <w:pPr>
              <w:jc w:val="right"/>
            </w:pPr>
            <w:r>
              <w:t>$1,030.00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t>4”</w:t>
            </w:r>
          </w:p>
        </w:tc>
        <w:tc>
          <w:tcPr>
            <w:tcW w:w="2245" w:type="dxa"/>
          </w:tcPr>
          <w:p w:rsidR="00EB6766" w:rsidRPr="00FA63B1" w:rsidRDefault="00EB6766" w:rsidP="00853B74">
            <w:pPr>
              <w:jc w:val="right"/>
            </w:pPr>
          </w:p>
        </w:tc>
        <w:tc>
          <w:tcPr>
            <w:tcW w:w="3087" w:type="dxa"/>
            <w:shd w:val="clear" w:color="auto" w:fill="auto"/>
            <w:noWrap/>
            <w:vAlign w:val="bottom"/>
          </w:tcPr>
          <w:p w:rsidR="00EB6766" w:rsidRDefault="00EB6766" w:rsidP="00853B74">
            <w:pPr>
              <w:jc w:val="right"/>
            </w:pPr>
            <w:r>
              <w:t>$2,035.00</w:t>
            </w:r>
          </w:p>
        </w:tc>
      </w:tr>
      <w:tr w:rsidR="00EB6766" w:rsidRPr="00FA63B1" w:rsidTr="00853B74">
        <w:trPr>
          <w:trHeight w:val="230"/>
          <w:jc w:val="center"/>
        </w:trPr>
        <w:tc>
          <w:tcPr>
            <w:tcW w:w="3769" w:type="dxa"/>
            <w:shd w:val="clear" w:color="auto" w:fill="auto"/>
            <w:noWrap/>
            <w:vAlign w:val="bottom"/>
          </w:tcPr>
          <w:p w:rsidR="00EB6766" w:rsidRPr="00FA63B1" w:rsidRDefault="00EB6766" w:rsidP="00853B74">
            <w:r>
              <w:t>6”</w:t>
            </w:r>
          </w:p>
        </w:tc>
        <w:tc>
          <w:tcPr>
            <w:tcW w:w="2245" w:type="dxa"/>
          </w:tcPr>
          <w:p w:rsidR="00EB6766" w:rsidRPr="00FA63B1" w:rsidRDefault="00EB6766" w:rsidP="00853B74">
            <w:pPr>
              <w:jc w:val="right"/>
            </w:pPr>
          </w:p>
        </w:tc>
        <w:tc>
          <w:tcPr>
            <w:tcW w:w="3087" w:type="dxa"/>
            <w:shd w:val="clear" w:color="auto" w:fill="auto"/>
            <w:noWrap/>
            <w:vAlign w:val="bottom"/>
          </w:tcPr>
          <w:p w:rsidR="00EB6766" w:rsidRDefault="00EB6766" w:rsidP="00853B74">
            <w:pPr>
              <w:jc w:val="right"/>
            </w:pPr>
            <w:r>
              <w:t>$3,560.00</w:t>
            </w:r>
          </w:p>
        </w:tc>
      </w:tr>
    </w:tbl>
    <w:p w:rsidR="00EB6766" w:rsidRPr="00332F49" w:rsidRDefault="00EB6766" w:rsidP="00EB6766">
      <w:pPr>
        <w:pStyle w:val="OrderBody"/>
      </w:pPr>
    </w:p>
    <w:sectPr w:rsidR="00EB6766" w:rsidRPr="00332F4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49" w:rsidRDefault="00332F49">
      <w:r>
        <w:separator/>
      </w:r>
    </w:p>
  </w:endnote>
  <w:endnote w:type="continuationSeparator" w:id="0">
    <w:p w:rsidR="00332F49" w:rsidRDefault="0033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49" w:rsidRDefault="00332F49">
      <w:r>
        <w:separator/>
      </w:r>
    </w:p>
  </w:footnote>
  <w:footnote w:type="continuationSeparator" w:id="0">
    <w:p w:rsidR="00332F49" w:rsidRDefault="00332F49">
      <w:r>
        <w:continuationSeparator/>
      </w:r>
    </w:p>
  </w:footnote>
  <w:footnote w:id="1">
    <w:p w:rsidR="00BF58EB" w:rsidRDefault="00BF58EB" w:rsidP="00BF58EB">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12" w:name="HeaderOrderNo"/>
    <w:bookmarkEnd w:id="12"/>
    <w:r w:rsidR="0001023B">
      <w:t>PSC-2025-0041-PAA-WU</w:t>
    </w:r>
  </w:p>
  <w:p w:rsidR="00FA6EFD" w:rsidRDefault="00332F49">
    <w:pPr>
      <w:pStyle w:val="OrderHeader"/>
    </w:pPr>
    <w:bookmarkStart w:id="13" w:name="HeaderDocketNo"/>
    <w:bookmarkEnd w:id="13"/>
    <w:r>
      <w:t>DOCKET NO. 20240111-WU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16C">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66" w:rsidRPr="0001023B" w:rsidRDefault="00EB6766">
    <w:pPr>
      <w:pStyle w:val="OrderHeader"/>
      <w:rPr>
        <w:b/>
      </w:rPr>
    </w:pPr>
    <w:r>
      <w:t xml:space="preserve">ORDER NO. </w:t>
    </w:r>
    <w:r w:rsidR="0001023B">
      <w:t>PSC-2025-0041-PAA-WU</w:t>
    </w:r>
  </w:p>
  <w:p w:rsidR="00EB6766" w:rsidRDefault="00EB6766">
    <w:pPr>
      <w:pStyle w:val="OrderHeader"/>
    </w:pPr>
    <w:r>
      <w:t>DOCKET NO. 20240111-WU</w:t>
    </w:r>
    <w:r>
      <w:tab/>
    </w:r>
    <w:r>
      <w:tab/>
      <w:t>Attachment A</w:t>
    </w:r>
  </w:p>
  <w:p w:rsidR="00EB6766" w:rsidRDefault="00EB67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16C">
      <w:rPr>
        <w:rStyle w:val="PageNumber"/>
        <w:noProof/>
      </w:rPr>
      <w:t>6</w:t>
    </w:r>
    <w:r>
      <w:rPr>
        <w:rStyle w:val="PageNumber"/>
      </w:rPr>
      <w:fldChar w:fldCharType="end"/>
    </w:r>
    <w:r>
      <w:rPr>
        <w:rStyle w:val="PageNumber"/>
      </w:rPr>
      <w:tab/>
    </w:r>
    <w:r>
      <w:rPr>
        <w:rStyle w:val="PageNumber"/>
      </w:rPr>
      <w:tab/>
      <w:t>Page 2 of 2</w:t>
    </w:r>
  </w:p>
  <w:p w:rsidR="00EB6766" w:rsidRDefault="00EB676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66" w:rsidRDefault="00EB6766" w:rsidP="00EB6766">
    <w:pPr>
      <w:pStyle w:val="OrderHeader"/>
    </w:pPr>
    <w:r>
      <w:t xml:space="preserve">ORDER NO. </w:t>
    </w:r>
    <w:r w:rsidR="0001023B">
      <w:t>PSC-2025-0041-PAA-WU</w:t>
    </w:r>
  </w:p>
  <w:p w:rsidR="00EB6766" w:rsidRDefault="00EB6766" w:rsidP="00EB6766">
    <w:pPr>
      <w:pStyle w:val="OrderHeader"/>
    </w:pPr>
    <w:r>
      <w:t>DOCKET NO. 20240111-WU</w:t>
    </w:r>
    <w:r>
      <w:tab/>
    </w:r>
    <w:r>
      <w:tab/>
      <w:t>Attachment A</w:t>
    </w:r>
  </w:p>
  <w:p w:rsidR="00EB6766" w:rsidRDefault="00EB6766" w:rsidP="00EB67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16C">
      <w:rPr>
        <w:rStyle w:val="PageNumber"/>
        <w:noProof/>
      </w:rPr>
      <w:t>5</w:t>
    </w:r>
    <w:r>
      <w:rPr>
        <w:rStyle w:val="PageNumber"/>
      </w:rPr>
      <w:fldChar w:fldCharType="end"/>
    </w:r>
    <w:r>
      <w:rPr>
        <w:rStyle w:val="PageNumber"/>
      </w:rPr>
      <w:tab/>
    </w:r>
    <w:r>
      <w:rPr>
        <w:rStyle w:val="PageNumber"/>
      </w:rPr>
      <w:tab/>
      <w:t>Page 1 of 2</w:t>
    </w:r>
  </w:p>
  <w:p w:rsidR="00EB6766" w:rsidRDefault="00EB6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766" w:rsidRDefault="00EB6766" w:rsidP="00EB6766">
    <w:pPr>
      <w:pStyle w:val="OrderHeader"/>
    </w:pPr>
    <w:r>
      <w:t xml:space="preserve">ORDER NO. </w:t>
    </w:r>
    <w:r w:rsidR="0001023B">
      <w:t>PSC-2025-0041-PAA-WU</w:t>
    </w:r>
  </w:p>
  <w:p w:rsidR="00EB6766" w:rsidRDefault="00EB6766" w:rsidP="00EB6766">
    <w:pPr>
      <w:pStyle w:val="OrderHeader"/>
    </w:pPr>
    <w:r>
      <w:t>DOCKET NO. 20240111-WU</w:t>
    </w:r>
    <w:r>
      <w:tab/>
    </w:r>
    <w:r>
      <w:tab/>
      <w:t>Schedule 1</w:t>
    </w:r>
  </w:p>
  <w:p w:rsidR="00EB6766" w:rsidRDefault="00EB6766" w:rsidP="00EB676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16C">
      <w:rPr>
        <w:rStyle w:val="PageNumber"/>
        <w:noProof/>
      </w:rPr>
      <w:t>7</w:t>
    </w:r>
    <w:r>
      <w:rPr>
        <w:rStyle w:val="PageNumber"/>
      </w:rPr>
      <w:fldChar w:fldCharType="end"/>
    </w:r>
    <w:r>
      <w:rPr>
        <w:rStyle w:val="PageNumber"/>
      </w:rPr>
      <w:tab/>
    </w:r>
    <w:r>
      <w:rPr>
        <w:rStyle w:val="PageNumber"/>
      </w:rPr>
      <w:tab/>
    </w:r>
  </w:p>
  <w:p w:rsidR="00EB6766" w:rsidRDefault="00EB6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11-WU"/>
  </w:docVars>
  <w:rsids>
    <w:rsidRoot w:val="00332F49"/>
    <w:rsid w:val="000022B8"/>
    <w:rsid w:val="00003883"/>
    <w:rsid w:val="0001023B"/>
    <w:rsid w:val="00011251"/>
    <w:rsid w:val="000139D5"/>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6329"/>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47962"/>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0F7E"/>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2F49"/>
    <w:rsid w:val="00333A41"/>
    <w:rsid w:val="00341036"/>
    <w:rsid w:val="00345434"/>
    <w:rsid w:val="00345FF0"/>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6CD"/>
    <w:rsid w:val="00674BDC"/>
    <w:rsid w:val="00674ECC"/>
    <w:rsid w:val="00677F18"/>
    <w:rsid w:val="00693483"/>
    <w:rsid w:val="006A0BF3"/>
    <w:rsid w:val="006A2627"/>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0879"/>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17A0"/>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35D09"/>
    <w:rsid w:val="00A4303C"/>
    <w:rsid w:val="00A46CAF"/>
    <w:rsid w:val="00A470FD"/>
    <w:rsid w:val="00A50B5E"/>
    <w:rsid w:val="00A5616C"/>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8EB"/>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6766"/>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47980"/>
    <w:rsid w:val="00F54380"/>
    <w:rsid w:val="00F54B47"/>
    <w:rsid w:val="00F61247"/>
    <w:rsid w:val="00F61F61"/>
    <w:rsid w:val="00F63191"/>
    <w:rsid w:val="00F64DD4"/>
    <w:rsid w:val="00F6702E"/>
    <w:rsid w:val="00F70E84"/>
    <w:rsid w:val="00F80685"/>
    <w:rsid w:val="00F94968"/>
    <w:rsid w:val="00FA092B"/>
    <w:rsid w:val="00FA22EC"/>
    <w:rsid w:val="00FA4F6C"/>
    <w:rsid w:val="00FA6EFD"/>
    <w:rsid w:val="00FB2A8E"/>
    <w:rsid w:val="00FB3791"/>
    <w:rsid w:val="00FB6780"/>
    <w:rsid w:val="00FB74EA"/>
    <w:rsid w:val="00FC2768"/>
    <w:rsid w:val="00FC4732"/>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BF58EB"/>
    <w:pPr>
      <w:jc w:val="center"/>
    </w:pPr>
    <w:rPr>
      <w:rFonts w:ascii="Arial" w:hAnsi="Arial"/>
      <w:b/>
    </w:rPr>
  </w:style>
  <w:style w:type="character" w:customStyle="1" w:styleId="FootnoteTextChar">
    <w:name w:val="Footnote Text Char"/>
    <w:basedOn w:val="DefaultParagraphFont"/>
    <w:link w:val="FootnoteText"/>
    <w:uiPriority w:val="99"/>
    <w:rsid w:val="00BF58EB"/>
  </w:style>
  <w:style w:type="paragraph" w:customStyle="1" w:styleId="IssueHeading">
    <w:name w:val="Issue Heading"/>
    <w:basedOn w:val="Heading1"/>
    <w:next w:val="BodyText"/>
    <w:link w:val="IssueHeadingChar"/>
    <w:qFormat/>
    <w:rsid w:val="00BF58EB"/>
    <w:pPr>
      <w:keepNext w:val="0"/>
    </w:pPr>
    <w:rPr>
      <w:rFonts w:ascii="Arial" w:hAnsi="Arial"/>
      <w:b/>
      <w:i/>
    </w:rPr>
  </w:style>
  <w:style w:type="character" w:customStyle="1" w:styleId="IssueHeadingChar">
    <w:name w:val="Issue Heading Char"/>
    <w:link w:val="IssueHeading"/>
    <w:rsid w:val="00BF58E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BF58EB"/>
    <w:pPr>
      <w:keepNext w:val="0"/>
    </w:pPr>
    <w:rPr>
      <w:rFonts w:ascii="Arial" w:hAnsi="Arial"/>
      <w:b/>
      <w:i/>
    </w:rPr>
  </w:style>
  <w:style w:type="character" w:customStyle="1" w:styleId="IssueSubsectionHeadingChar">
    <w:name w:val="Issue Subsection Heading Char"/>
    <w:link w:val="IssueSubsectionHeading"/>
    <w:rsid w:val="00BF58EB"/>
    <w:rPr>
      <w:rFonts w:ascii="Arial" w:hAnsi="Arial" w:cs="Arial"/>
      <w:b/>
      <w:bCs/>
      <w:i/>
      <w:iCs/>
      <w:sz w:val="24"/>
      <w:szCs w:val="28"/>
    </w:rPr>
  </w:style>
  <w:style w:type="paragraph" w:styleId="BalloonText">
    <w:name w:val="Balloon Text"/>
    <w:basedOn w:val="Normal"/>
    <w:link w:val="BalloonTextChar"/>
    <w:semiHidden/>
    <w:unhideWhenUsed/>
    <w:rsid w:val="0001023B"/>
    <w:rPr>
      <w:rFonts w:ascii="Segoe UI" w:hAnsi="Segoe UI" w:cs="Segoe UI"/>
      <w:sz w:val="18"/>
      <w:szCs w:val="18"/>
    </w:rPr>
  </w:style>
  <w:style w:type="character" w:customStyle="1" w:styleId="BalloonTextChar">
    <w:name w:val="Balloon Text Char"/>
    <w:basedOn w:val="DefaultParagraphFont"/>
    <w:link w:val="BalloonText"/>
    <w:semiHidden/>
    <w:rsid w:val="00010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7</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2025-02-06T13:34:00Z</dcterms:created>
  <dcterms:modified xsi:type="dcterms:W3CDTF">2025-02-06T16:09:00Z</dcterms:modified>
</cp:coreProperties>
</file>