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p>
          <w:p w:rsidR="00A127C2" w:rsidRDefault="00A127C2" w:rsidP="00A127C2">
            <w:pPr>
              <w:pStyle w:val="ChairmanAddressSC"/>
            </w:pPr>
            <w:bookmarkStart w:id="1" w:name="leftAddress"/>
            <w:bookmarkEnd w:id="1"/>
            <w:r>
              <w:t>Commissioners:</w:t>
            </w:r>
          </w:p>
          <w:p w:rsidR="00A127C2" w:rsidRDefault="0091723D" w:rsidP="00A127C2">
            <w:pPr>
              <w:pStyle w:val="ChairmanAddressSC"/>
            </w:pPr>
            <w:r>
              <w:fldChar w:fldCharType="begin"/>
            </w:r>
            <w:r>
              <w:instrText xml:space="preserve"> MERGEFIELD  COMMISSIONER1 \* Upper </w:instrText>
            </w:r>
            <w:r>
              <w:fldChar w:fldCharType="separate"/>
            </w:r>
            <w:r w:rsidR="002E0738">
              <w:rPr>
                <w:noProof/>
              </w:rPr>
              <w:t>Andrew G. Fay</w:t>
            </w:r>
            <w:r>
              <w:rPr>
                <w:noProof/>
              </w:rPr>
              <w:fldChar w:fldCharType="end"/>
            </w:r>
            <w:r w:rsidR="00A127C2">
              <w:t>, Chairman</w:t>
            </w:r>
          </w:p>
          <w:p w:rsidR="00A127C2" w:rsidRDefault="0091723D" w:rsidP="00A127C2">
            <w:pPr>
              <w:pStyle w:val="ChairmanAddressSC"/>
            </w:pPr>
            <w:r>
              <w:fldChar w:fldCharType="begin"/>
            </w:r>
            <w:r>
              <w:instrText xml:space="preserve"> MERGEFIELD  COMMISSIONER2 \* Upper </w:instrText>
            </w:r>
            <w:r>
              <w:fldChar w:fldCharType="separate"/>
            </w:r>
            <w:r w:rsidR="002E0738">
              <w:rPr>
                <w:noProof/>
              </w:rPr>
              <w:t>Art Graham</w:t>
            </w:r>
            <w:r>
              <w:rPr>
                <w:noProof/>
              </w:rPr>
              <w:fldChar w:fldCharType="end"/>
            </w:r>
          </w:p>
          <w:p w:rsidR="00A127C2" w:rsidRDefault="0091723D" w:rsidP="00A127C2">
            <w:pPr>
              <w:pStyle w:val="ChairmanAddressSC"/>
            </w:pPr>
            <w:r>
              <w:fldChar w:fldCharType="begin"/>
            </w:r>
            <w:r>
              <w:instrText xml:space="preserve"> MERGEFIELD  COMMISSIONER3 \* Upper </w:instrText>
            </w:r>
            <w:r>
              <w:fldChar w:fldCharType="separate"/>
            </w:r>
            <w:r w:rsidR="002E0738">
              <w:rPr>
                <w:noProof/>
              </w:rPr>
              <w:t>Gary F. Clark</w:t>
            </w:r>
            <w:r>
              <w:rPr>
                <w:noProof/>
              </w:rPr>
              <w:fldChar w:fldCharType="end"/>
            </w:r>
          </w:p>
          <w:p w:rsidR="00A127C2" w:rsidRDefault="0091723D" w:rsidP="00A127C2">
            <w:pPr>
              <w:pStyle w:val="ChairmanAddressSC"/>
            </w:pPr>
            <w:r>
              <w:fldChar w:fldCharType="begin"/>
            </w:r>
            <w:r>
              <w:instrText xml:space="preserve"> MERGEFIELD  COMMISSIONER4 \* Upper </w:instrText>
            </w:r>
            <w:r>
              <w:fldChar w:fldCharType="separate"/>
            </w:r>
            <w:r w:rsidR="002E0738">
              <w:rPr>
                <w:noProof/>
              </w:rPr>
              <w:t>Mike La Rosa</w:t>
            </w:r>
            <w:r>
              <w:rPr>
                <w:noProof/>
              </w:rPr>
              <w:fldChar w:fldCharType="end"/>
            </w:r>
          </w:p>
          <w:p w:rsidR="00A127C2" w:rsidRDefault="0091723D" w:rsidP="00A127C2">
            <w:pPr>
              <w:pStyle w:val="ChairmanAddressSC"/>
            </w:pPr>
            <w:r>
              <w:fldChar w:fldCharType="begin"/>
            </w:r>
            <w:r>
              <w:instrText xml:space="preserve"> MERGEFIELD  COMMISSIONER5 \* Upper </w:instrText>
            </w:r>
            <w:r>
              <w:fldChar w:fldCharType="separate"/>
            </w:r>
            <w:r w:rsidR="002E0738">
              <w:rPr>
                <w:noProof/>
              </w:rPr>
              <w:t>Gabriella A. Passidomo</w:t>
            </w:r>
            <w:r>
              <w:rPr>
                <w:noProof/>
              </w:rPr>
              <w:fldChar w:fldCharType="end"/>
            </w:r>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2" w:name="rightAddress"/>
            <w:bookmarkEnd w:id="2"/>
            <w:r>
              <w:t xml:space="preserve">        Division of</w:t>
            </w:r>
          </w:p>
          <w:p w:rsidR="00A127C2" w:rsidRDefault="00A127C2" w:rsidP="00A127C2">
            <w:pPr>
              <w:pStyle w:val="ChairmanAddressSC2"/>
            </w:pPr>
            <w:r>
              <w:t>Accounting and Finance</w:t>
            </w:r>
          </w:p>
          <w:p w:rsidR="00A127C2" w:rsidRDefault="0091723D" w:rsidP="00A127C2">
            <w:pPr>
              <w:pStyle w:val="ChairmanAddressSC2"/>
            </w:pPr>
            <w:r>
              <w:fldChar w:fldCharType="begin"/>
            </w:r>
            <w:r>
              <w:instrText xml:space="preserve"> MERGEFIELD  AFDDIRECTOR \* Upper </w:instrText>
            </w:r>
            <w:r>
              <w:fldChar w:fldCharType="separate"/>
            </w:r>
            <w:r w:rsidR="002E0738">
              <w:rPr>
                <w:noProof/>
              </w:rPr>
              <w:t>Andrew L. Maurey</w:t>
            </w:r>
            <w:r>
              <w:rPr>
                <w:noProof/>
              </w:rPr>
              <w:fldChar w:fldCharType="end"/>
            </w:r>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3" w:name="PSC"/>
            <w:bookmarkEnd w:id="0"/>
            <w:r>
              <w:t>Public Service Commission</w:t>
            </w:r>
            <w:bookmarkEnd w:id="3"/>
          </w:p>
        </w:tc>
      </w:tr>
    </w:tbl>
    <w:bookmarkStart w:id="4" w:name="currentDate"/>
    <w:bookmarkEnd w:id="4"/>
    <w:p w:rsidR="00B1581A" w:rsidRDefault="002E0738" w:rsidP="00B1581A">
      <w:pPr>
        <w:pStyle w:val="MidPageDate"/>
      </w:pPr>
      <w:r>
        <w:fldChar w:fldCharType="begin"/>
      </w:r>
      <w:r>
        <w:instrText xml:space="preserve"> MERGEFIELD  CurrentDate </w:instrText>
      </w:r>
      <w:r>
        <w:fldChar w:fldCharType="separate"/>
      </w:r>
      <w:r>
        <w:rPr>
          <w:noProof/>
        </w:rPr>
        <w:t>March 30, 2023</w:t>
      </w:r>
      <w:r>
        <w:fldChar w:fldCharType="end"/>
      </w:r>
    </w:p>
    <w:p w:rsidR="00A12731" w:rsidRDefault="00A12731" w:rsidP="00A12731"/>
    <w:p w:rsidR="00A12731" w:rsidRPr="00A12731" w:rsidRDefault="00A12731" w:rsidP="00A12731"/>
    <w:p w:rsidR="0091723D" w:rsidRDefault="0091723D" w:rsidP="0091723D">
      <w:pPr>
        <w:rPr>
          <w:szCs w:val="24"/>
        </w:rPr>
      </w:pPr>
      <w:r>
        <w:rPr>
          <w:szCs w:val="24"/>
        </w:rPr>
        <w:t>Benjamin T. Simmons, CPA</w:t>
      </w:r>
    </w:p>
    <w:p w:rsidR="0091723D" w:rsidRDefault="0091723D" w:rsidP="0091723D">
      <w:pPr>
        <w:rPr>
          <w:szCs w:val="24"/>
        </w:rPr>
      </w:pPr>
      <w:r>
        <w:rPr>
          <w:szCs w:val="24"/>
        </w:rPr>
        <w:t>2560 Gulf-to-Bay Boulevard</w:t>
      </w:r>
    </w:p>
    <w:p w:rsidR="0091723D" w:rsidRDefault="0091723D" w:rsidP="0091723D">
      <w:pPr>
        <w:rPr>
          <w:szCs w:val="24"/>
        </w:rPr>
      </w:pPr>
      <w:r>
        <w:rPr>
          <w:szCs w:val="24"/>
        </w:rPr>
        <w:t>Suite 200</w:t>
      </w:r>
    </w:p>
    <w:p w:rsidR="0091723D" w:rsidRPr="00DD3A15" w:rsidRDefault="0091723D" w:rsidP="0091723D">
      <w:pPr>
        <w:rPr>
          <w:szCs w:val="24"/>
        </w:rPr>
      </w:pPr>
      <w:r>
        <w:rPr>
          <w:szCs w:val="24"/>
        </w:rPr>
        <w:t>Clearwater, Fl 33765-4432</w:t>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t xml:space="preserve">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2022</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Sunlake Estates Utilities, L.L.C.</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WS967</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r w:rsidR="0091723D">
        <w:fldChar w:fldCharType="begin"/>
      </w:r>
      <w:r w:rsidR="0091723D">
        <w:instrText xml:space="preserve"> MERGEFIELD  UtilityName </w:instrText>
      </w:r>
      <w:r w:rsidR="0091723D">
        <w:fldChar w:fldCharType="separate"/>
      </w:r>
      <w:r w:rsidR="002E0738">
        <w:rPr>
          <w:noProof/>
        </w:rPr>
        <w:t>Sunlake Estates Utilities, L.L.C.</w:t>
      </w:r>
      <w:r w:rsidR="0091723D">
        <w:rPr>
          <w:noProof/>
        </w:rPr>
        <w:fldChar w:fldCharType="end"/>
      </w:r>
      <w:r w:rsidR="007236C6" w:rsidRPr="00461BEE">
        <w:t xml:space="preserve"> Annual Report</w:t>
      </w:r>
      <w:r w:rsidR="00915C10" w:rsidRPr="00461BEE">
        <w:t xml:space="preserve"> </w:t>
      </w:r>
      <w:r w:rsidRPr="00461BEE">
        <w:t xml:space="preserve">for the calendar year ended December 31, </w:t>
      </w:r>
      <w:r w:rsidR="0091723D">
        <w:fldChar w:fldCharType="begin"/>
      </w:r>
      <w:r w:rsidR="0091723D">
        <w:instrText xml:space="preserve"> MERGEFIELD  year </w:instrText>
      </w:r>
      <w:r w:rsidR="0091723D">
        <w:fldChar w:fldCharType="separate"/>
      </w:r>
      <w:r w:rsidR="002E0738">
        <w:rPr>
          <w:noProof/>
        </w:rPr>
        <w:t>2022</w:t>
      </w:r>
      <w:r w:rsidR="0091723D">
        <w:rPr>
          <w:noProof/>
        </w:rPr>
        <w:fldChar w:fldCharType="end"/>
      </w:r>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r w:rsidR="0091723D">
        <w:fldChar w:fldCharType="begin"/>
      </w:r>
      <w:r w:rsidR="0091723D">
        <w:instrText xml:space="preserve"> MERGEFIELD  ExtensionDate </w:instrText>
      </w:r>
      <w:r w:rsidR="0091723D">
        <w:fldChar w:fldCharType="separate"/>
      </w:r>
      <w:r w:rsidR="002E0738">
        <w:rPr>
          <w:noProof/>
        </w:rPr>
        <w:t>May 01, 2023</w:t>
      </w:r>
      <w:r w:rsidR="0091723D">
        <w:rPr>
          <w:noProof/>
        </w:rPr>
        <w:fldChar w:fldCharType="end"/>
      </w:r>
      <w:r w:rsidRPr="007236C6">
        <w:rPr>
          <w:b/>
        </w:rPr>
        <w:t>.</w:t>
      </w:r>
    </w:p>
    <w:p w:rsidR="00B1581A" w:rsidRDefault="00B1581A" w:rsidP="00B1581A"/>
    <w:p w:rsidR="00B1581A" w:rsidRDefault="00B1581A" w:rsidP="00B1581A">
      <w:r>
        <w:t>Please b</w:t>
      </w:r>
      <w:r w:rsidR="0091723D">
        <w:t>e reminded that Rule 25-30.110(6</w:t>
      </w:r>
      <w:r>
        <w:t>), F.A.C., requires that a penalty be assessed against any utility that fails to timely file an Annual Report by March 31 or within the time specified by any extension approved in writing by the Division of Accounting a</w:t>
      </w:r>
      <w:r w:rsidR="0091723D">
        <w:t>nd Finance.</w:t>
      </w:r>
      <w:r>
        <w:t xml:space="preserve">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91723D">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66.75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rsidR="0091723D">
        <w:t>:sh</w:t>
      </w:r>
      <w:bookmarkStart w:id="5" w:name="_GoBack"/>
      <w:bookmarkEnd w:id="5"/>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94C" w:rsidRDefault="0044494C">
      <w:r>
        <w:separator/>
      </w:r>
    </w:p>
  </w:endnote>
  <w:endnote w:type="continuationSeparator" w:id="0">
    <w:p w:rsidR="0044494C" w:rsidRDefault="00444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94C" w:rsidRDefault="0044494C">
      <w:r>
        <w:separator/>
      </w:r>
    </w:p>
  </w:footnote>
  <w:footnote w:type="continuationSeparator" w:id="0">
    <w:p w:rsidR="0044494C" w:rsidRDefault="00444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752BE"/>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4494C"/>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1723D"/>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DD7D56"/>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Template>
  <TotalTime>1</TotalTime>
  <Pages>1</Pages>
  <Words>279</Words>
  <Characters>1463</Characters>
  <Application>Microsoft Office Word</Application>
  <DocSecurity>4</DocSecurity>
  <Lines>66</Lines>
  <Paragraphs>44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1698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Suzanne Hawkes</cp:lastModifiedBy>
  <cp:revision>2</cp:revision>
  <cp:lastPrinted>2022-01-10T16:54:00Z</cp:lastPrinted>
  <dcterms:created xsi:type="dcterms:W3CDTF">2023-03-30T18:31:00Z</dcterms:created>
  <dcterms:modified xsi:type="dcterms:W3CDTF">2023-03-30T18:31:00Z</dcterms:modified>
</cp:coreProperties>
</file>